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FF286" w14:textId="5A37B4F7" w:rsidR="00F93546" w:rsidRDefault="00B41252" w:rsidP="006223ED">
      <w:pPr>
        <w:spacing w:line="240" w:lineRule="auto"/>
        <w:rPr>
          <w:rFonts w:ascii="Times New Roman" w:eastAsia="Times New Roman" w:hAnsi="Times New Roman" w:cs="Times New Roman"/>
          <w:b/>
          <w:sz w:val="24"/>
          <w:szCs w:val="24"/>
        </w:rPr>
      </w:pPr>
      <w:r>
        <w:rPr>
          <w:lang w:eastAsia="ru-RU"/>
        </w:rPr>
        <w:tab/>
      </w:r>
      <w:r w:rsidR="00F93546" w:rsidRPr="00F30A1D">
        <w:rPr>
          <w:rFonts w:ascii="Times New Roman" w:eastAsia="Times New Roman" w:hAnsi="Times New Roman" w:cs="Times New Roman"/>
          <w:sz w:val="24"/>
          <w:szCs w:val="24"/>
        </w:rPr>
        <w:t xml:space="preserve">                                                                                                              </w:t>
      </w:r>
      <w:r w:rsidR="00F93546" w:rsidRPr="00F30A1D">
        <w:rPr>
          <w:rFonts w:ascii="Times New Roman" w:eastAsia="Times New Roman" w:hAnsi="Times New Roman" w:cs="Times New Roman"/>
          <w:sz w:val="24"/>
          <w:szCs w:val="24"/>
        </w:rPr>
        <w:tab/>
        <w:t xml:space="preserve">  </w:t>
      </w:r>
      <w:r w:rsidR="00D401FD">
        <w:rPr>
          <w:rFonts w:ascii="Times New Roman" w:eastAsia="Times New Roman" w:hAnsi="Times New Roman" w:cs="Times New Roman"/>
          <w:sz w:val="24"/>
          <w:szCs w:val="24"/>
        </w:rPr>
        <w:t>03 березня 2026 року</w:t>
      </w:r>
      <w:r w:rsidR="00F93546" w:rsidRPr="00F30A1D">
        <w:rPr>
          <w:rFonts w:ascii="Times New Roman" w:eastAsia="Times New Roman" w:hAnsi="Times New Roman" w:cs="Times New Roman"/>
          <w:sz w:val="24"/>
          <w:szCs w:val="24"/>
        </w:rPr>
        <w:t xml:space="preserve"> </w:t>
      </w:r>
      <w:r w:rsidR="00F93546" w:rsidRPr="00F30A1D">
        <w:rPr>
          <w:rFonts w:ascii="Times New Roman" w:eastAsia="Times New Roman" w:hAnsi="Times New Roman" w:cs="Times New Roman"/>
          <w:b/>
          <w:sz w:val="24"/>
          <w:szCs w:val="24"/>
        </w:rPr>
        <w:t xml:space="preserve"> </w:t>
      </w:r>
    </w:p>
    <w:p w14:paraId="25462C71" w14:textId="1832ACE7" w:rsidR="00F93546" w:rsidRPr="00C240D8" w:rsidRDefault="00F93546" w:rsidP="00C240D8">
      <w:pPr>
        <w:jc w:val="both"/>
        <w:rPr>
          <w:rFonts w:ascii="Times New Roman" w:hAnsi="Times New Roman" w:cs="Times New Roman"/>
          <w:sz w:val="24"/>
          <w:szCs w:val="24"/>
        </w:rPr>
      </w:pPr>
      <w:r w:rsidRPr="0090547B">
        <w:rPr>
          <w:rFonts w:ascii="Times New Roman" w:eastAsia="Times New Roman" w:hAnsi="Times New Roman" w:cs="Times New Roman"/>
          <w:b/>
          <w:sz w:val="24"/>
          <w:szCs w:val="24"/>
        </w:rPr>
        <w:t>ПРО</w:t>
      </w:r>
      <w:r>
        <w:rPr>
          <w:rFonts w:ascii="Times New Roman" w:eastAsia="Times New Roman" w:hAnsi="Times New Roman" w:cs="Times New Roman"/>
          <w:b/>
          <w:sz w:val="24"/>
          <w:szCs w:val="24"/>
        </w:rPr>
        <w:t>Є</w:t>
      </w:r>
      <w:r w:rsidRPr="0090547B">
        <w:rPr>
          <w:rFonts w:ascii="Times New Roman" w:eastAsia="Times New Roman" w:hAnsi="Times New Roman" w:cs="Times New Roman"/>
          <w:b/>
          <w:sz w:val="24"/>
          <w:szCs w:val="24"/>
        </w:rPr>
        <w:t>КТ</w:t>
      </w:r>
      <w:r w:rsidRPr="0090547B">
        <w:rPr>
          <w:rFonts w:ascii="Times New Roman" w:eastAsia="Times New Roman" w:hAnsi="Times New Roman" w:cs="Times New Roman"/>
          <w:sz w:val="24"/>
          <w:szCs w:val="24"/>
        </w:rPr>
        <w:t xml:space="preserve">: </w:t>
      </w:r>
      <w:r w:rsidR="00AB05FF" w:rsidRPr="00D401FD">
        <w:rPr>
          <w:rFonts w:ascii="Times New Roman" w:eastAsia="Times New Roman" w:hAnsi="Times New Roman" w:cs="Times New Roman"/>
          <w:sz w:val="24"/>
          <w:szCs w:val="24"/>
        </w:rPr>
        <w:t xml:space="preserve">По створенню умов </w:t>
      </w:r>
      <w:r w:rsidR="000D6D83" w:rsidRPr="00D401FD">
        <w:rPr>
          <w:rFonts w:ascii="Times New Roman" w:eastAsia="Times New Roman" w:hAnsi="Times New Roman" w:cs="Times New Roman"/>
          <w:sz w:val="24"/>
          <w:szCs w:val="24"/>
        </w:rPr>
        <w:t xml:space="preserve">для проведення </w:t>
      </w:r>
      <w:r w:rsidR="00302537" w:rsidRPr="00D401FD">
        <w:rPr>
          <w:rFonts w:ascii="Times New Roman" w:eastAsia="Times New Roman" w:hAnsi="Times New Roman" w:cs="Times New Roman"/>
          <w:sz w:val="24"/>
          <w:szCs w:val="24"/>
        </w:rPr>
        <w:t>контрольовано</w:t>
      </w:r>
      <w:r w:rsidR="00FE3F7B" w:rsidRPr="00D401FD">
        <w:rPr>
          <w:rFonts w:ascii="Times New Roman" w:eastAsia="Times New Roman" w:hAnsi="Times New Roman" w:cs="Times New Roman"/>
          <w:sz w:val="24"/>
          <w:szCs w:val="24"/>
        </w:rPr>
        <w:t>го</w:t>
      </w:r>
      <w:r w:rsidR="00302537" w:rsidRPr="00D401FD">
        <w:rPr>
          <w:rFonts w:ascii="Times New Roman" w:eastAsia="Times New Roman" w:hAnsi="Times New Roman" w:cs="Times New Roman"/>
          <w:sz w:val="24"/>
          <w:szCs w:val="24"/>
        </w:rPr>
        <w:t xml:space="preserve"> розморо</w:t>
      </w:r>
      <w:r w:rsidR="00FE3F7B" w:rsidRPr="00D401FD">
        <w:rPr>
          <w:rFonts w:ascii="Times New Roman" w:eastAsia="Times New Roman" w:hAnsi="Times New Roman" w:cs="Times New Roman"/>
          <w:sz w:val="24"/>
          <w:szCs w:val="24"/>
        </w:rPr>
        <w:t>ження</w:t>
      </w:r>
      <w:r w:rsidR="00302537" w:rsidRPr="00D401FD">
        <w:rPr>
          <w:rFonts w:ascii="Times New Roman" w:eastAsia="Times New Roman" w:hAnsi="Times New Roman" w:cs="Times New Roman"/>
          <w:sz w:val="24"/>
          <w:szCs w:val="24"/>
        </w:rPr>
        <w:t xml:space="preserve"> компонентів крові та їх переливання пацієнту </w:t>
      </w:r>
      <w:r w:rsidR="00D401FD" w:rsidRPr="00D401FD">
        <w:rPr>
          <w:rFonts w:ascii="Times New Roman" w:eastAsia="Times New Roman" w:hAnsi="Times New Roman" w:cs="Times New Roman"/>
          <w:sz w:val="24"/>
          <w:szCs w:val="24"/>
        </w:rPr>
        <w:t xml:space="preserve">на базі відділення "Центр реконструктивної та пластичної хірургії"  </w:t>
      </w:r>
      <w:r w:rsidR="00D401FD" w:rsidRPr="00D401FD">
        <w:rPr>
          <w:rFonts w:ascii="Times New Roman" w:eastAsia="Times New Roman" w:hAnsi="Times New Roman" w:cs="Times New Roman"/>
          <w:bCs/>
          <w:sz w:val="24"/>
          <w:szCs w:val="24"/>
        </w:rPr>
        <w:t>Медичного центру Благодійної організації "Благодійний фонд "</w:t>
      </w:r>
      <w:proofErr w:type="spellStart"/>
      <w:r w:rsidR="00D401FD" w:rsidRPr="00D401FD">
        <w:rPr>
          <w:rFonts w:ascii="Times New Roman" w:eastAsia="Times New Roman" w:hAnsi="Times New Roman" w:cs="Times New Roman"/>
          <w:bCs/>
          <w:sz w:val="24"/>
          <w:szCs w:val="24"/>
        </w:rPr>
        <w:t>Суперлюди</w:t>
      </w:r>
      <w:proofErr w:type="spellEnd"/>
      <w:r w:rsidR="00D401FD" w:rsidRPr="00D401FD">
        <w:rPr>
          <w:rFonts w:ascii="Times New Roman" w:eastAsia="Times New Roman" w:hAnsi="Times New Roman" w:cs="Times New Roman"/>
          <w:bCs/>
          <w:sz w:val="24"/>
          <w:szCs w:val="24"/>
        </w:rPr>
        <w:t>", м. Винники.</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513"/>
      </w:tblGrid>
      <w:tr w:rsidR="00F93546" w:rsidRPr="006223ED" w14:paraId="474244CF" w14:textId="77777777" w:rsidTr="00F93546">
        <w:tc>
          <w:tcPr>
            <w:tcW w:w="2972" w:type="dxa"/>
          </w:tcPr>
          <w:p w14:paraId="1023A0A1"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Найменування</w:t>
            </w:r>
          </w:p>
        </w:tc>
        <w:tc>
          <w:tcPr>
            <w:tcW w:w="7513" w:type="dxa"/>
          </w:tcPr>
          <w:p w14:paraId="41D5EF18" w14:textId="77777777" w:rsidR="00F93546" w:rsidRPr="006223ED" w:rsidRDefault="00F93546" w:rsidP="00580538">
            <w:pPr>
              <w:spacing w:line="240" w:lineRule="auto"/>
              <w:ind w:left="36"/>
              <w:jc w:val="center"/>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Зміст</w:t>
            </w:r>
          </w:p>
        </w:tc>
      </w:tr>
      <w:tr w:rsidR="00D401FD" w:rsidRPr="006223ED" w14:paraId="68B22D5D" w14:textId="77777777" w:rsidTr="00F93546">
        <w:trPr>
          <w:trHeight w:val="405"/>
        </w:trPr>
        <w:tc>
          <w:tcPr>
            <w:tcW w:w="2972" w:type="dxa"/>
          </w:tcPr>
          <w:p w14:paraId="545691EA" w14:textId="77777777" w:rsidR="00D401FD" w:rsidRPr="006223ED" w:rsidRDefault="00D401FD" w:rsidP="00D401FD">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Замовник</w:t>
            </w:r>
          </w:p>
        </w:tc>
        <w:tc>
          <w:tcPr>
            <w:tcW w:w="7513" w:type="dxa"/>
          </w:tcPr>
          <w:p w14:paraId="18289A3F" w14:textId="4D516D16" w:rsidR="00D401FD" w:rsidRPr="006223ED" w:rsidRDefault="00D401FD" w:rsidP="00D401FD">
            <w:pPr>
              <w:spacing w:line="240" w:lineRule="auto"/>
              <w:ind w:left="36"/>
              <w:jc w:val="both"/>
              <w:rPr>
                <w:rFonts w:ascii="Times New Roman" w:eastAsia="Times New Roman" w:hAnsi="Times New Roman" w:cs="Times New Roman"/>
                <w:sz w:val="20"/>
                <w:szCs w:val="20"/>
              </w:rPr>
            </w:pPr>
            <w:r w:rsidRPr="00B8405D">
              <w:rPr>
                <w:rFonts w:ascii="Times New Roman" w:eastAsia="Times New Roman" w:hAnsi="Times New Roman" w:cs="Times New Roman"/>
                <w:sz w:val="20"/>
                <w:szCs w:val="20"/>
              </w:rPr>
              <w:t>БО «БФ «</w:t>
            </w:r>
            <w:proofErr w:type="spellStart"/>
            <w:r w:rsidRPr="00B8405D">
              <w:rPr>
                <w:rFonts w:ascii="Times New Roman" w:eastAsia="Times New Roman" w:hAnsi="Times New Roman" w:cs="Times New Roman"/>
                <w:sz w:val="20"/>
                <w:szCs w:val="20"/>
              </w:rPr>
              <w:t>Суперлюди</w:t>
            </w:r>
            <w:proofErr w:type="spellEnd"/>
            <w:r w:rsidRPr="00B8405D">
              <w:rPr>
                <w:rFonts w:ascii="Times New Roman" w:eastAsia="Times New Roman" w:hAnsi="Times New Roman" w:cs="Times New Roman"/>
                <w:sz w:val="20"/>
                <w:szCs w:val="20"/>
              </w:rPr>
              <w:t>»</w:t>
            </w:r>
          </w:p>
        </w:tc>
      </w:tr>
      <w:tr w:rsidR="00D401FD" w:rsidRPr="006223ED" w14:paraId="424B81AB" w14:textId="77777777" w:rsidTr="00F93546">
        <w:tc>
          <w:tcPr>
            <w:tcW w:w="2972" w:type="dxa"/>
          </w:tcPr>
          <w:p w14:paraId="168337C2" w14:textId="77777777" w:rsidR="00D401FD" w:rsidRPr="006223ED" w:rsidRDefault="00D401FD" w:rsidP="00D401FD">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Об’єкт</w:t>
            </w:r>
          </w:p>
        </w:tc>
        <w:tc>
          <w:tcPr>
            <w:tcW w:w="7513" w:type="dxa"/>
          </w:tcPr>
          <w:p w14:paraId="42FEC154" w14:textId="47D2C7E6" w:rsidR="00D401FD" w:rsidRPr="006223ED" w:rsidRDefault="00D401FD" w:rsidP="00D401FD">
            <w:pPr>
              <w:spacing w:line="240" w:lineRule="auto"/>
              <w:ind w:left="36"/>
              <w:jc w:val="both"/>
              <w:rPr>
                <w:rFonts w:ascii="Times New Roman" w:eastAsia="Times New Roman" w:hAnsi="Times New Roman" w:cs="Times New Roman"/>
                <w:sz w:val="20"/>
                <w:szCs w:val="20"/>
              </w:rPr>
            </w:pPr>
            <w:r w:rsidRPr="005A1B4A">
              <w:rPr>
                <w:rFonts w:ascii="Times New Roman" w:eastAsia="Times New Roman" w:hAnsi="Times New Roman" w:cs="Times New Roman"/>
                <w:sz w:val="20"/>
                <w:szCs w:val="20"/>
              </w:rPr>
              <w:t xml:space="preserve">відділення "Центр реконструктивної та пластичної хірургії"  </w:t>
            </w:r>
            <w:r w:rsidRPr="005A1B4A">
              <w:rPr>
                <w:rFonts w:ascii="Times New Roman" w:eastAsia="Times New Roman" w:hAnsi="Times New Roman" w:cs="Times New Roman"/>
                <w:bCs/>
                <w:sz w:val="20"/>
                <w:szCs w:val="20"/>
              </w:rPr>
              <w:t>Медичного центру Благодійної організації "Благодійний фонд "</w:t>
            </w:r>
            <w:proofErr w:type="spellStart"/>
            <w:r w:rsidRPr="005A1B4A">
              <w:rPr>
                <w:rFonts w:ascii="Times New Roman" w:eastAsia="Times New Roman" w:hAnsi="Times New Roman" w:cs="Times New Roman"/>
                <w:bCs/>
                <w:sz w:val="20"/>
                <w:szCs w:val="20"/>
              </w:rPr>
              <w:t>Суперлюди</w:t>
            </w:r>
            <w:proofErr w:type="spellEnd"/>
            <w:r w:rsidRPr="005A1B4A">
              <w:rPr>
                <w:rFonts w:ascii="Times New Roman" w:eastAsia="Times New Roman" w:hAnsi="Times New Roman" w:cs="Times New Roman"/>
                <w:bCs/>
                <w:sz w:val="20"/>
                <w:szCs w:val="20"/>
              </w:rPr>
              <w:t>", м. Винники.</w:t>
            </w:r>
          </w:p>
        </w:tc>
      </w:tr>
      <w:tr w:rsidR="00F93546" w:rsidRPr="006223ED" w14:paraId="7BB28DFB" w14:textId="77777777" w:rsidTr="006223ED">
        <w:trPr>
          <w:trHeight w:val="494"/>
        </w:trPr>
        <w:tc>
          <w:tcPr>
            <w:tcW w:w="2972" w:type="dxa"/>
          </w:tcPr>
          <w:p w14:paraId="65BA41E7"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Предмет закупівлі (поставки)</w:t>
            </w:r>
          </w:p>
        </w:tc>
        <w:tc>
          <w:tcPr>
            <w:tcW w:w="7513" w:type="dxa"/>
          </w:tcPr>
          <w:p w14:paraId="66B10275" w14:textId="77777777" w:rsidR="00125FDE" w:rsidRDefault="00125FDE" w:rsidP="00125FDE">
            <w:pPr>
              <w:pBdr>
                <w:top w:val="nil"/>
                <w:left w:val="nil"/>
                <w:bottom w:val="nil"/>
                <w:right w:val="nil"/>
                <w:between w:val="nil"/>
              </w:pBdr>
              <w:spacing w:after="0"/>
              <w:jc w:val="both"/>
              <w:rPr>
                <w:rFonts w:ascii="Times New Roman" w:eastAsia="Times New Roman" w:hAnsi="Times New Roman" w:cs="Times New Roman"/>
                <w:sz w:val="20"/>
                <w:szCs w:val="20"/>
              </w:rPr>
            </w:pPr>
            <w:r w:rsidRPr="00125FDE">
              <w:rPr>
                <w:rFonts w:ascii="Times New Roman" w:eastAsia="Times New Roman" w:hAnsi="Times New Roman" w:cs="Times New Roman"/>
                <w:sz w:val="20"/>
                <w:szCs w:val="20"/>
              </w:rPr>
              <w:t xml:space="preserve">Код GMDN № 43434 </w:t>
            </w:r>
            <w:proofErr w:type="spellStart"/>
            <w:r w:rsidRPr="00125FDE">
              <w:rPr>
                <w:rFonts w:ascii="Times New Roman" w:eastAsia="Times New Roman" w:hAnsi="Times New Roman" w:cs="Times New Roman"/>
                <w:sz w:val="20"/>
                <w:szCs w:val="20"/>
              </w:rPr>
              <w:t>Розморожувач</w:t>
            </w:r>
            <w:proofErr w:type="spellEnd"/>
            <w:r w:rsidRPr="00125FDE">
              <w:rPr>
                <w:rFonts w:ascii="Times New Roman" w:eastAsia="Times New Roman" w:hAnsi="Times New Roman" w:cs="Times New Roman"/>
                <w:sz w:val="20"/>
                <w:szCs w:val="20"/>
              </w:rPr>
              <w:t xml:space="preserve"> плазми крові відповідно НК 024:2023 «Класифікатор медичних виробів»</w:t>
            </w:r>
          </w:p>
          <w:p w14:paraId="41715CAE" w14:textId="18EB7D03" w:rsidR="00D401FD" w:rsidRPr="00D401FD" w:rsidRDefault="00D401FD" w:rsidP="00D401FD">
            <w:pPr>
              <w:numPr>
                <w:ilvl w:val="0"/>
                <w:numId w:val="48"/>
              </w:numPr>
              <w:spacing w:after="0"/>
              <w:jc w:val="both"/>
              <w:rPr>
                <w:rFonts w:ascii="Times New Roman" w:eastAsia="Times New Roman" w:hAnsi="Times New Roman" w:cs="Times New Roman"/>
                <w:color w:val="000000"/>
                <w:sz w:val="20"/>
                <w:szCs w:val="20"/>
                <w:lang w:eastAsia="ru-RU"/>
              </w:rPr>
            </w:pPr>
            <w:r w:rsidRPr="00BD0361">
              <w:rPr>
                <w:rFonts w:ascii="Times New Roman" w:eastAsia="Times New Roman" w:hAnsi="Times New Roman" w:cs="Times New Roman"/>
                <w:sz w:val="20"/>
                <w:szCs w:val="20"/>
              </w:rPr>
              <w:t>Поставка обладнання</w:t>
            </w:r>
            <w:r>
              <w:rPr>
                <w:rFonts w:ascii="Times New Roman" w:eastAsia="Times New Roman" w:hAnsi="Times New Roman" w:cs="Times New Roman"/>
                <w:sz w:val="20"/>
                <w:szCs w:val="20"/>
              </w:rPr>
              <w:t xml:space="preserve"> та розхідних матеріалів до нього</w:t>
            </w:r>
            <w:r>
              <w:rPr>
                <w:rFonts w:ascii="Times New Roman" w:eastAsia="Times New Roman" w:hAnsi="Times New Roman" w:cs="Times New Roman"/>
                <w:sz w:val="20"/>
                <w:szCs w:val="20"/>
              </w:rPr>
              <w:t>.</w:t>
            </w:r>
          </w:p>
          <w:p w14:paraId="34FD681D" w14:textId="77777777" w:rsidR="00D401FD" w:rsidRPr="00BD0361" w:rsidRDefault="00D401FD" w:rsidP="00D401FD">
            <w:pPr>
              <w:pStyle w:val="af"/>
              <w:numPr>
                <w:ilvl w:val="0"/>
                <w:numId w:val="48"/>
              </w:numPr>
              <w:spacing w:after="0"/>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Монтаж обладнання для реабілітації (за необхідністю).</w:t>
            </w:r>
          </w:p>
          <w:p w14:paraId="788FDF66" w14:textId="77777777" w:rsidR="00D401FD" w:rsidRPr="00BD0361" w:rsidRDefault="00D401FD" w:rsidP="00D401FD">
            <w:pPr>
              <w:pStyle w:val="af"/>
              <w:numPr>
                <w:ilvl w:val="0"/>
                <w:numId w:val="48"/>
              </w:numPr>
              <w:spacing w:after="0"/>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Навчання персоналу (за необхідністю).</w:t>
            </w:r>
          </w:p>
          <w:p w14:paraId="427A351B" w14:textId="77777777" w:rsidR="00D401FD" w:rsidRPr="00BD0361" w:rsidRDefault="00D401FD" w:rsidP="00D401FD">
            <w:pPr>
              <w:pStyle w:val="af"/>
              <w:numPr>
                <w:ilvl w:val="0"/>
                <w:numId w:val="48"/>
              </w:numPr>
              <w:spacing w:after="0"/>
              <w:jc w:val="both"/>
              <w:rPr>
                <w:rStyle w:val="af4"/>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Введення в експлуатацію</w:t>
            </w:r>
            <w:r w:rsidRPr="00BD0361">
              <w:rPr>
                <w:rFonts w:ascii="Times New Roman" w:eastAsia="Times New Roman" w:hAnsi="Times New Roman" w:cs="Times New Roman"/>
                <w:color w:val="000000"/>
                <w:sz w:val="20"/>
                <w:szCs w:val="20"/>
              </w:rPr>
              <w:t xml:space="preserve"> </w:t>
            </w:r>
            <w:r w:rsidRPr="00BD0361">
              <w:rPr>
                <w:rFonts w:ascii="Times New Roman" w:eastAsia="Times New Roman" w:hAnsi="Times New Roman" w:cs="Times New Roman"/>
                <w:sz w:val="20"/>
                <w:szCs w:val="20"/>
              </w:rPr>
              <w:t>(за необхідністю).</w:t>
            </w:r>
          </w:p>
          <w:p w14:paraId="5A27AD35" w14:textId="77777777" w:rsidR="00D401FD" w:rsidRPr="00125FDE" w:rsidRDefault="00D401FD" w:rsidP="00125FDE">
            <w:pPr>
              <w:pBdr>
                <w:top w:val="nil"/>
                <w:left w:val="nil"/>
                <w:bottom w:val="nil"/>
                <w:right w:val="nil"/>
                <w:between w:val="nil"/>
              </w:pBdr>
              <w:spacing w:after="0"/>
              <w:jc w:val="both"/>
              <w:rPr>
                <w:rFonts w:ascii="Times New Roman" w:eastAsia="Times New Roman" w:hAnsi="Times New Roman" w:cs="Times New Roman"/>
                <w:sz w:val="20"/>
                <w:szCs w:val="20"/>
              </w:rPr>
            </w:pPr>
          </w:p>
          <w:p w14:paraId="49A5E0EC" w14:textId="0DAFE093" w:rsidR="00F93546" w:rsidRPr="006223ED" w:rsidRDefault="00F93546" w:rsidP="00F93546">
            <w:pPr>
              <w:pBdr>
                <w:top w:val="nil"/>
                <w:left w:val="nil"/>
                <w:bottom w:val="nil"/>
                <w:right w:val="nil"/>
                <w:between w:val="nil"/>
              </w:pBdr>
              <w:spacing w:after="0"/>
              <w:jc w:val="both"/>
              <w:rPr>
                <w:rFonts w:ascii="Times New Roman" w:eastAsia="Times New Roman" w:hAnsi="Times New Roman" w:cs="Times New Roman"/>
                <w:sz w:val="20"/>
                <w:szCs w:val="20"/>
              </w:rPr>
            </w:pPr>
          </w:p>
        </w:tc>
      </w:tr>
      <w:tr w:rsidR="00F93546" w:rsidRPr="006223ED" w14:paraId="081F5743" w14:textId="77777777" w:rsidTr="00F93546">
        <w:tc>
          <w:tcPr>
            <w:tcW w:w="2972" w:type="dxa"/>
          </w:tcPr>
          <w:p w14:paraId="0BFDC4A2"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 xml:space="preserve">Характеристики обладнання </w:t>
            </w:r>
          </w:p>
        </w:tc>
        <w:tc>
          <w:tcPr>
            <w:tcW w:w="7513" w:type="dxa"/>
          </w:tcPr>
          <w:p w14:paraId="731BAF41" w14:textId="00C1E36B" w:rsidR="00F93546" w:rsidRPr="006223ED" w:rsidRDefault="00691DC1" w:rsidP="00C240D8">
            <w:pPr>
              <w:tabs>
                <w:tab w:val="left" w:pos="709"/>
              </w:tabs>
              <w:spacing w:line="240" w:lineRule="auto"/>
              <w:ind w:left="36" w:right="132"/>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 xml:space="preserve">Технічні характеристики обладнання наведені у </w:t>
            </w:r>
            <w:r w:rsidRPr="006223ED">
              <w:rPr>
                <w:rFonts w:ascii="Times New Roman" w:eastAsia="Times New Roman" w:hAnsi="Times New Roman" w:cs="Times New Roman"/>
                <w:i/>
                <w:color w:val="000000"/>
                <w:sz w:val="20"/>
                <w:szCs w:val="20"/>
              </w:rPr>
              <w:t>Додатку №1</w:t>
            </w:r>
            <w:r w:rsidRPr="006223ED">
              <w:rPr>
                <w:rFonts w:ascii="Times New Roman" w:eastAsia="Times New Roman" w:hAnsi="Times New Roman" w:cs="Times New Roman"/>
                <w:color w:val="000000"/>
                <w:sz w:val="20"/>
                <w:szCs w:val="20"/>
              </w:rPr>
              <w:t xml:space="preserve"> до технічного завдання.</w:t>
            </w:r>
          </w:p>
        </w:tc>
      </w:tr>
      <w:tr w:rsidR="00F93546" w:rsidRPr="006223ED" w14:paraId="1FEEF47F" w14:textId="77777777" w:rsidTr="00F93546">
        <w:tc>
          <w:tcPr>
            <w:tcW w:w="2972" w:type="dxa"/>
          </w:tcPr>
          <w:p w14:paraId="3563688D"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Вимоги до предмету закупівлі</w:t>
            </w:r>
          </w:p>
        </w:tc>
        <w:tc>
          <w:tcPr>
            <w:tcW w:w="7513" w:type="dxa"/>
          </w:tcPr>
          <w:p w14:paraId="41AEC070" w14:textId="77777777" w:rsidR="00F93546" w:rsidRPr="006223ED" w:rsidRDefault="00F93546" w:rsidP="00580538">
            <w:pPr>
              <w:tabs>
                <w:tab w:val="left" w:pos="567"/>
              </w:tabs>
              <w:suppressAutoHyphens/>
              <w:spacing w:line="240" w:lineRule="auto"/>
              <w:ind w:left="36"/>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68197302" w14:textId="77777777" w:rsidR="00F93546" w:rsidRPr="006223ED" w:rsidRDefault="00F93546" w:rsidP="00580538">
            <w:pPr>
              <w:tabs>
                <w:tab w:val="left" w:pos="567"/>
              </w:tabs>
              <w:spacing w:line="240" w:lineRule="auto"/>
              <w:ind w:left="36"/>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335E0A44" w14:textId="77777777" w:rsidR="00F93546" w:rsidRPr="006223ED" w:rsidRDefault="00F93546" w:rsidP="00580538">
            <w:pPr>
              <w:tabs>
                <w:tab w:val="left" w:pos="567"/>
              </w:tabs>
              <w:suppressAutoHyphens/>
              <w:spacing w:line="240" w:lineRule="auto"/>
              <w:ind w:left="36"/>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 xml:space="preserve">3. Обладнання повинно бути зареєстровано в МОЗ України, або мати документи про відповідність технічному регламенту. </w:t>
            </w:r>
          </w:p>
          <w:p w14:paraId="39BC93D1" w14:textId="77777777" w:rsidR="00F93546" w:rsidRPr="006223ED" w:rsidRDefault="00F93546" w:rsidP="00580538">
            <w:pPr>
              <w:tabs>
                <w:tab w:val="left" w:pos="567"/>
              </w:tabs>
              <w:spacing w:line="240" w:lineRule="auto"/>
              <w:ind w:left="36"/>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На підтвердження Учасник повинен надати у складі тендерної пропозиції:</w:t>
            </w:r>
          </w:p>
          <w:p w14:paraId="127F8CD9"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iCs/>
                <w:color w:val="000000"/>
                <w:sz w:val="20"/>
                <w:szCs w:val="20"/>
              </w:rPr>
            </w:pPr>
            <w:r w:rsidRPr="006223ED">
              <w:rPr>
                <w:rFonts w:ascii="Times New Roman" w:hAnsi="Times New Roman" w:cs="Times New Roman"/>
                <w:iCs/>
                <w:color w:val="000000"/>
                <w:sz w:val="20"/>
                <w:szCs w:val="20"/>
              </w:rPr>
              <w:t xml:space="preserve">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 </w:t>
            </w:r>
          </w:p>
          <w:p w14:paraId="424B2518"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iCs/>
                <w:color w:val="000000"/>
                <w:sz w:val="20"/>
                <w:szCs w:val="20"/>
              </w:rPr>
            </w:pPr>
            <w:r w:rsidRPr="006223ED">
              <w:rPr>
                <w:rFonts w:ascii="Times New Roman" w:hAnsi="Times New Roman" w:cs="Times New Roman"/>
                <w:iCs/>
                <w:color w:val="000000"/>
                <w:sz w:val="20"/>
                <w:szCs w:val="20"/>
              </w:rPr>
              <w:t>б)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7DACF67"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0053796A"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5. Наявність сервісного обслуговування даного обладнання в Україні (надати гарантійний лист).</w:t>
            </w:r>
          </w:p>
          <w:p w14:paraId="1D658691"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lastRenderedPageBreak/>
              <w:t>6. Обладнання повинно бути новим, рік випуску – не раніше 2024 р. (надати гарантійний лист).</w:t>
            </w:r>
          </w:p>
          <w:p w14:paraId="5AE81ED9"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7. Гарантійний термін обслуговування не менше 12 місяців з моменту введення в експлуатацію (надати гарантійний лист).</w:t>
            </w:r>
          </w:p>
          <w:p w14:paraId="15F45F93"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8. Учасник повинен надати підтвердження відповідності запропонованого обладнання з обов’язковим зазначенням цих параметрів медико-технічним вимогам тендерної документації у вигляді одного або декількох з нижченаведених документів:</w:t>
            </w:r>
          </w:p>
          <w:p w14:paraId="5B033DBA"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 копії паспорту,</w:t>
            </w:r>
          </w:p>
          <w:p w14:paraId="2663F2AC"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 копії технічного опису,</w:t>
            </w:r>
          </w:p>
          <w:p w14:paraId="63616BC0"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 копії проспектів та/або брошур, інструкції користувача,</w:t>
            </w:r>
          </w:p>
          <w:p w14:paraId="2B6F9897" w14:textId="77777777" w:rsidR="00F93546" w:rsidRPr="006223ED" w:rsidRDefault="00F93546" w:rsidP="00580538">
            <w:pPr>
              <w:tabs>
                <w:tab w:val="left" w:pos="567"/>
              </w:tabs>
              <w:spacing w:line="240" w:lineRule="auto"/>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  тощо.</w:t>
            </w:r>
          </w:p>
          <w:p w14:paraId="733DABA6" w14:textId="77777777" w:rsidR="00F93546" w:rsidRPr="006223ED" w:rsidRDefault="00F93546" w:rsidP="00580538">
            <w:pPr>
              <w:tabs>
                <w:tab w:val="left" w:pos="567"/>
              </w:tabs>
              <w:ind w:left="36"/>
              <w:contextualSpacing/>
              <w:jc w:val="both"/>
              <w:rPr>
                <w:rFonts w:ascii="Times New Roman" w:hAnsi="Times New Roman" w:cs="Times New Roman"/>
                <w:color w:val="000000"/>
                <w:sz w:val="20"/>
                <w:szCs w:val="20"/>
              </w:rPr>
            </w:pPr>
            <w:r w:rsidRPr="006223ED">
              <w:rPr>
                <w:rFonts w:ascii="Times New Roman" w:hAnsi="Times New Roman" w:cs="Times New Roman"/>
                <w:color w:val="000000"/>
                <w:sz w:val="20"/>
                <w:szCs w:val="20"/>
              </w:rPr>
              <w:t>9. Монтаж обладнання повинен виконуватись кваліфікованим спеціалістом.</w:t>
            </w:r>
          </w:p>
        </w:tc>
      </w:tr>
      <w:tr w:rsidR="00D401FD" w:rsidRPr="006223ED" w14:paraId="6E248A96" w14:textId="77777777" w:rsidTr="006223ED">
        <w:trPr>
          <w:trHeight w:val="638"/>
        </w:trPr>
        <w:tc>
          <w:tcPr>
            <w:tcW w:w="2972" w:type="dxa"/>
          </w:tcPr>
          <w:p w14:paraId="2D2662E9" w14:textId="372D2EBB" w:rsidR="00D401FD" w:rsidRPr="006223ED" w:rsidRDefault="00D401FD" w:rsidP="00D401FD">
            <w:pPr>
              <w:spacing w:line="240" w:lineRule="auto"/>
              <w:ind w:left="172"/>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М</w:t>
            </w:r>
            <w:r w:rsidRPr="00B8405D">
              <w:rPr>
                <w:rFonts w:ascii="Times New Roman" w:eastAsia="Times New Roman" w:hAnsi="Times New Roman" w:cs="Times New Roman"/>
                <w:b/>
                <w:sz w:val="20"/>
                <w:szCs w:val="20"/>
              </w:rPr>
              <w:t>ісц</w:t>
            </w:r>
            <w:r>
              <w:rPr>
                <w:rFonts w:ascii="Times New Roman" w:eastAsia="Times New Roman" w:hAnsi="Times New Roman" w:cs="Times New Roman"/>
                <w:b/>
                <w:sz w:val="20"/>
                <w:szCs w:val="20"/>
              </w:rPr>
              <w:t>е поставки</w:t>
            </w:r>
          </w:p>
        </w:tc>
        <w:tc>
          <w:tcPr>
            <w:tcW w:w="7513" w:type="dxa"/>
          </w:tcPr>
          <w:p w14:paraId="78C9BB54" w14:textId="0AEB4ED4" w:rsidR="00D401FD" w:rsidRPr="006223ED" w:rsidRDefault="00D401FD" w:rsidP="00D401FD">
            <w:pPr>
              <w:spacing w:line="240" w:lineRule="auto"/>
              <w:ind w:left="36"/>
              <w:jc w:val="both"/>
              <w:rPr>
                <w:rFonts w:ascii="Times New Roman" w:eastAsia="Times New Roman" w:hAnsi="Times New Roman" w:cs="Times New Roman"/>
                <w:sz w:val="20"/>
                <w:szCs w:val="20"/>
              </w:rPr>
            </w:pPr>
            <w:r w:rsidRPr="00BD0361">
              <w:rPr>
                <w:rFonts w:ascii="Times New Roman" w:eastAsia="Times New Roman" w:hAnsi="Times New Roman" w:cs="Times New Roman"/>
                <w:sz w:val="20"/>
                <w:szCs w:val="20"/>
              </w:rPr>
              <w:t>Медичний центр БО "БФ "</w:t>
            </w:r>
            <w:proofErr w:type="spellStart"/>
            <w:r w:rsidRPr="00BD0361">
              <w:rPr>
                <w:rFonts w:ascii="Times New Roman" w:eastAsia="Times New Roman" w:hAnsi="Times New Roman" w:cs="Times New Roman"/>
                <w:sz w:val="20"/>
                <w:szCs w:val="20"/>
              </w:rPr>
              <w:t>Суперлюди</w:t>
            </w:r>
            <w:proofErr w:type="spellEnd"/>
            <w:r w:rsidRPr="00BD0361">
              <w:rPr>
                <w:rFonts w:ascii="Times New Roman" w:eastAsia="Times New Roman" w:hAnsi="Times New Roman" w:cs="Times New Roman"/>
                <w:sz w:val="20"/>
                <w:szCs w:val="20"/>
              </w:rPr>
              <w:t xml:space="preserve">" , що знаходиться за </w:t>
            </w:r>
            <w:proofErr w:type="spellStart"/>
            <w:r w:rsidRPr="00BD0361">
              <w:rPr>
                <w:rFonts w:ascii="Times New Roman" w:eastAsia="Times New Roman" w:hAnsi="Times New Roman" w:cs="Times New Roman"/>
                <w:sz w:val="20"/>
                <w:szCs w:val="20"/>
              </w:rPr>
              <w:t>адресою</w:t>
            </w:r>
            <w:proofErr w:type="spellEnd"/>
            <w:r w:rsidRPr="00BD0361">
              <w:rPr>
                <w:rFonts w:ascii="Times New Roman" w:eastAsia="Times New Roman" w:hAnsi="Times New Roman" w:cs="Times New Roman"/>
                <w:sz w:val="20"/>
                <w:szCs w:val="20"/>
              </w:rPr>
              <w:t>: 79495, м. Винники, Львівська обл.  вул. Івасюка,31.</w:t>
            </w:r>
          </w:p>
        </w:tc>
      </w:tr>
      <w:tr w:rsidR="00F93546" w:rsidRPr="006223ED" w14:paraId="27B22D79" w14:textId="77777777" w:rsidTr="006223ED">
        <w:trPr>
          <w:trHeight w:val="406"/>
        </w:trPr>
        <w:tc>
          <w:tcPr>
            <w:tcW w:w="2972" w:type="dxa"/>
          </w:tcPr>
          <w:p w14:paraId="0AE58D1D"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Строк поставки обладнання</w:t>
            </w:r>
          </w:p>
        </w:tc>
        <w:tc>
          <w:tcPr>
            <w:tcW w:w="7513" w:type="dxa"/>
          </w:tcPr>
          <w:p w14:paraId="2E0F9ACB" w14:textId="6CCB982E" w:rsidR="00F93546" w:rsidRPr="006223ED" w:rsidRDefault="00AB05FF" w:rsidP="006223ED">
            <w:pPr>
              <w:spacing w:line="240" w:lineRule="auto"/>
              <w:ind w:left="36"/>
              <w:jc w:val="both"/>
              <w:rPr>
                <w:rFonts w:ascii="Times New Roman" w:eastAsia="Times New Roman" w:hAnsi="Times New Roman" w:cs="Times New Roman"/>
                <w:sz w:val="20"/>
                <w:szCs w:val="20"/>
              </w:rPr>
            </w:pPr>
            <w:r w:rsidRPr="00D401FD">
              <w:rPr>
                <w:rFonts w:ascii="Times New Roman" w:eastAsia="Times New Roman" w:hAnsi="Times New Roman" w:cs="Times New Roman"/>
                <w:b/>
                <w:bCs/>
                <w:sz w:val="20"/>
                <w:szCs w:val="20"/>
              </w:rPr>
              <w:t>20 березня</w:t>
            </w:r>
            <w:r w:rsidR="001913FE" w:rsidRPr="00D401FD">
              <w:rPr>
                <w:rFonts w:ascii="Times New Roman" w:eastAsia="Times New Roman" w:hAnsi="Times New Roman" w:cs="Times New Roman"/>
                <w:b/>
                <w:bCs/>
                <w:sz w:val="20"/>
                <w:szCs w:val="20"/>
              </w:rPr>
              <w:t xml:space="preserve"> 2026</w:t>
            </w:r>
            <w:bookmarkStart w:id="0" w:name="_heading=h.1fob9te" w:colFirst="0" w:colLast="0"/>
            <w:bookmarkEnd w:id="0"/>
            <w:r w:rsidR="00D401FD">
              <w:rPr>
                <w:rFonts w:ascii="Times New Roman" w:eastAsia="Times New Roman" w:hAnsi="Times New Roman" w:cs="Times New Roman"/>
                <w:b/>
                <w:bCs/>
                <w:sz w:val="20"/>
                <w:szCs w:val="20"/>
              </w:rPr>
              <w:t xml:space="preserve"> року </w:t>
            </w:r>
          </w:p>
        </w:tc>
      </w:tr>
      <w:tr w:rsidR="00F93546" w:rsidRPr="006223ED" w14:paraId="0ABF1E70" w14:textId="77777777" w:rsidTr="00F93546">
        <w:tc>
          <w:tcPr>
            <w:tcW w:w="2972" w:type="dxa"/>
          </w:tcPr>
          <w:p w14:paraId="7987389F"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Вимоги до безпеки встановлення обладнання</w:t>
            </w:r>
          </w:p>
        </w:tc>
        <w:tc>
          <w:tcPr>
            <w:tcW w:w="7513" w:type="dxa"/>
          </w:tcPr>
          <w:p w14:paraId="53941868" w14:textId="77777777" w:rsidR="00F93546" w:rsidRPr="006223ED" w:rsidRDefault="00F93546" w:rsidP="00580538">
            <w:pPr>
              <w:spacing w:line="240" w:lineRule="auto"/>
              <w:ind w:left="36"/>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 xml:space="preserve">Відповідальність за безпечну доставку та встановлення обладнання покладається на виконавця. </w:t>
            </w:r>
          </w:p>
          <w:p w14:paraId="7379364E" w14:textId="77777777" w:rsidR="00F93546" w:rsidRPr="006223ED" w:rsidRDefault="00F93546" w:rsidP="00580538">
            <w:pPr>
              <w:spacing w:line="240" w:lineRule="auto"/>
              <w:ind w:left="36"/>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Монтаж обладнання повинен виконуватись сертифікованим інженером (надати гарантійний лист та завірену копію сертифікату)</w:t>
            </w:r>
          </w:p>
          <w:p w14:paraId="0C253717" w14:textId="77777777" w:rsidR="00F93546" w:rsidRPr="006223ED" w:rsidRDefault="00F93546" w:rsidP="00580538">
            <w:pPr>
              <w:spacing w:line="240" w:lineRule="auto"/>
              <w:ind w:left="36"/>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F93546" w:rsidRPr="006223ED" w14:paraId="7F944145" w14:textId="77777777" w:rsidTr="00F93546">
        <w:tc>
          <w:tcPr>
            <w:tcW w:w="2972" w:type="dxa"/>
          </w:tcPr>
          <w:p w14:paraId="60FF6130"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 xml:space="preserve">Вимоги до фінансування </w:t>
            </w:r>
          </w:p>
        </w:tc>
        <w:tc>
          <w:tcPr>
            <w:tcW w:w="7513" w:type="dxa"/>
          </w:tcPr>
          <w:p w14:paraId="4040589C" w14:textId="6B727072" w:rsidR="00F93546" w:rsidRPr="00D401FD" w:rsidRDefault="00D401FD" w:rsidP="00580538">
            <w:pPr>
              <w:spacing w:line="240" w:lineRule="auto"/>
              <w:ind w:left="3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100% передплата</w:t>
            </w:r>
          </w:p>
        </w:tc>
      </w:tr>
      <w:tr w:rsidR="00F93546" w:rsidRPr="006223ED" w14:paraId="38D36539" w14:textId="77777777" w:rsidTr="00F93546">
        <w:tc>
          <w:tcPr>
            <w:tcW w:w="2972" w:type="dxa"/>
          </w:tcPr>
          <w:p w14:paraId="7598E3C8"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Умови проведення вибору переможця</w:t>
            </w:r>
          </w:p>
        </w:tc>
        <w:tc>
          <w:tcPr>
            <w:tcW w:w="7513" w:type="dxa"/>
          </w:tcPr>
          <w:p w14:paraId="254F7A92" w14:textId="77777777" w:rsidR="00D401FD" w:rsidRPr="00B8405D" w:rsidRDefault="00D401FD" w:rsidP="00D401F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Критерії вибору переможця (наприклад, або інші):</w:t>
            </w:r>
          </w:p>
          <w:p w14:paraId="751E0B60" w14:textId="77777777" w:rsidR="00D401FD" w:rsidRPr="00B8405D" w:rsidRDefault="00D401FD" w:rsidP="00D401F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відповідність обладнання МТВ – </w:t>
            </w:r>
            <w:r>
              <w:rPr>
                <w:rFonts w:ascii="Times New Roman" w:eastAsia="Times New Roman" w:hAnsi="Times New Roman" w:cs="Times New Roman"/>
                <w:color w:val="000000"/>
                <w:sz w:val="20"/>
                <w:szCs w:val="20"/>
              </w:rPr>
              <w:t>40</w:t>
            </w:r>
            <w:r w:rsidRPr="00B8405D">
              <w:rPr>
                <w:rFonts w:ascii="Times New Roman" w:eastAsia="Times New Roman" w:hAnsi="Times New Roman" w:cs="Times New Roman"/>
                <w:color w:val="000000"/>
                <w:sz w:val="20"/>
                <w:szCs w:val="20"/>
              </w:rPr>
              <w:t>%;</w:t>
            </w:r>
          </w:p>
          <w:p w14:paraId="1CA76800" w14:textId="77777777" w:rsidR="00D401FD" w:rsidRPr="00B8405D" w:rsidRDefault="00D401FD" w:rsidP="00D401F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вартість обладнання – </w:t>
            </w:r>
            <w:r>
              <w:rPr>
                <w:rFonts w:ascii="Times New Roman" w:eastAsia="Times New Roman" w:hAnsi="Times New Roman" w:cs="Times New Roman"/>
                <w:color w:val="000000"/>
                <w:sz w:val="20"/>
                <w:szCs w:val="20"/>
              </w:rPr>
              <w:t>30</w:t>
            </w:r>
            <w:r w:rsidRPr="00B8405D">
              <w:rPr>
                <w:rFonts w:ascii="Times New Roman" w:eastAsia="Times New Roman" w:hAnsi="Times New Roman" w:cs="Times New Roman"/>
                <w:color w:val="000000"/>
                <w:sz w:val="20"/>
                <w:szCs w:val="20"/>
              </w:rPr>
              <w:t>%;</w:t>
            </w:r>
          </w:p>
          <w:p w14:paraId="5D4D80DE" w14:textId="77777777" w:rsidR="00D401FD" w:rsidRPr="00B8405D" w:rsidRDefault="00D401FD" w:rsidP="00D401F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гарантійні умови та наявність сервісного обслуговування – </w:t>
            </w:r>
            <w:r>
              <w:rPr>
                <w:rFonts w:ascii="Times New Roman" w:eastAsia="Times New Roman" w:hAnsi="Times New Roman" w:cs="Times New Roman"/>
                <w:color w:val="000000"/>
                <w:sz w:val="20"/>
                <w:szCs w:val="20"/>
              </w:rPr>
              <w:t>20</w:t>
            </w:r>
            <w:r w:rsidRPr="00B8405D">
              <w:rPr>
                <w:rFonts w:ascii="Times New Roman" w:eastAsia="Times New Roman" w:hAnsi="Times New Roman" w:cs="Times New Roman"/>
                <w:color w:val="000000"/>
                <w:sz w:val="20"/>
                <w:szCs w:val="20"/>
              </w:rPr>
              <w:t>%;</w:t>
            </w:r>
          </w:p>
          <w:p w14:paraId="0155BFAF" w14:textId="77777777" w:rsidR="00D401FD" w:rsidRPr="00B8405D" w:rsidRDefault="00D401FD" w:rsidP="00D401F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B8405D">
              <w:rPr>
                <w:rFonts w:ascii="Times New Roman" w:eastAsia="Times New Roman" w:hAnsi="Times New Roman" w:cs="Times New Roman"/>
                <w:color w:val="000000"/>
                <w:sz w:val="20"/>
                <w:szCs w:val="20"/>
              </w:rPr>
              <w:t xml:space="preserve">- відповідальне зберігання товару до моменту поставки – </w:t>
            </w:r>
            <w:r>
              <w:rPr>
                <w:rFonts w:ascii="Times New Roman" w:eastAsia="Times New Roman" w:hAnsi="Times New Roman" w:cs="Times New Roman"/>
                <w:color w:val="000000"/>
                <w:sz w:val="20"/>
                <w:szCs w:val="20"/>
              </w:rPr>
              <w:t>10%.</w:t>
            </w:r>
          </w:p>
          <w:p w14:paraId="37D2BF10" w14:textId="41492AC9" w:rsidR="00F93546" w:rsidRPr="006223ED" w:rsidRDefault="001F7106" w:rsidP="00580538">
            <w:pPr>
              <w:pBdr>
                <w:top w:val="nil"/>
                <w:left w:val="nil"/>
                <w:bottom w:val="nil"/>
                <w:right w:val="nil"/>
                <w:between w:val="nil"/>
              </w:pBdr>
              <w:spacing w:line="240" w:lineRule="auto"/>
              <w:ind w:left="36"/>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РАЗОМ 100%</w:t>
            </w:r>
          </w:p>
          <w:p w14:paraId="2AF88A87" w14:textId="77777777" w:rsidR="00F93546" w:rsidRPr="006223E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1BE71BFC" w14:textId="77777777" w:rsidR="00F93546" w:rsidRPr="006223E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0C295C34" w14:textId="77777777" w:rsidR="00F93546" w:rsidRPr="006223E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29C2FF93" w14:textId="77777777" w:rsidR="00F93546" w:rsidRPr="006223ED" w:rsidRDefault="00F93546" w:rsidP="00580538">
            <w:pPr>
              <w:spacing w:line="240" w:lineRule="auto"/>
              <w:ind w:left="36" w:firstLine="141"/>
              <w:jc w:val="both"/>
              <w:rPr>
                <w:rFonts w:ascii="Times New Roman" w:eastAsia="Times New Roman" w:hAnsi="Times New Roman" w:cs="Times New Roman"/>
                <w:sz w:val="20"/>
                <w:szCs w:val="20"/>
              </w:rPr>
            </w:pPr>
            <w:r w:rsidRPr="006223ED">
              <w:rPr>
                <w:rFonts w:ascii="Times New Roman" w:eastAsia="Times New Roman" w:hAnsi="Times New Roman" w:cs="Times New Roman"/>
                <w:b/>
                <w:i/>
                <w:sz w:val="20"/>
                <w:szCs w:val="20"/>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F93546" w:rsidRPr="006223ED" w14:paraId="37F79F1E" w14:textId="77777777" w:rsidTr="00F93546">
        <w:tc>
          <w:tcPr>
            <w:tcW w:w="2972" w:type="dxa"/>
          </w:tcPr>
          <w:p w14:paraId="20DF05BD"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lastRenderedPageBreak/>
              <w:t>Строк та форма подачі пропозиції</w:t>
            </w:r>
          </w:p>
        </w:tc>
        <w:tc>
          <w:tcPr>
            <w:tcW w:w="7513" w:type="dxa"/>
          </w:tcPr>
          <w:p w14:paraId="26EBE8D2" w14:textId="77777777" w:rsidR="00F93546" w:rsidRPr="006223ED" w:rsidRDefault="00F93546" w:rsidP="00580538">
            <w:pPr>
              <w:spacing w:line="240" w:lineRule="auto"/>
              <w:ind w:firstLine="36"/>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 xml:space="preserve">Комерційна пропозиція повинна бути надана у електронному вигляді за формою, встановленою </w:t>
            </w:r>
            <w:r w:rsidRPr="006223ED">
              <w:rPr>
                <w:rFonts w:ascii="Times New Roman" w:eastAsia="Times New Roman" w:hAnsi="Times New Roman" w:cs="Times New Roman"/>
                <w:i/>
                <w:sz w:val="20"/>
                <w:szCs w:val="20"/>
              </w:rPr>
              <w:t>Додатком №2</w:t>
            </w:r>
            <w:r w:rsidRPr="006223ED">
              <w:rPr>
                <w:rFonts w:ascii="Times New Roman" w:eastAsia="Times New Roman" w:hAnsi="Times New Roman" w:cs="Times New Roman"/>
                <w:sz w:val="20"/>
                <w:szCs w:val="20"/>
              </w:rPr>
              <w:t xml:space="preserve"> (Excel та </w:t>
            </w:r>
            <w:proofErr w:type="spellStart"/>
            <w:r w:rsidRPr="006223ED">
              <w:rPr>
                <w:rFonts w:ascii="Times New Roman" w:eastAsia="Times New Roman" w:hAnsi="Times New Roman" w:cs="Times New Roman"/>
                <w:sz w:val="20"/>
                <w:szCs w:val="20"/>
              </w:rPr>
              <w:t>скан</w:t>
            </w:r>
            <w:proofErr w:type="spellEnd"/>
            <w:r w:rsidRPr="006223ED">
              <w:rPr>
                <w:rFonts w:ascii="Times New Roman" w:eastAsia="Times New Roman" w:hAnsi="Times New Roman" w:cs="Times New Roman"/>
                <w:sz w:val="20"/>
                <w:szCs w:val="20"/>
              </w:rPr>
              <w:t xml:space="preserve"> копія підписаної пропозиції) на електронну адресу: </w:t>
            </w:r>
            <w:r w:rsidRPr="006223ED">
              <w:rPr>
                <w:rFonts w:ascii="Times New Roman" w:eastAsia="Times New Roman" w:hAnsi="Times New Roman" w:cs="Times New Roman"/>
                <w:b/>
                <w:bCs/>
                <w:sz w:val="20"/>
                <w:szCs w:val="20"/>
              </w:rPr>
              <w:t>tender@superhumans.com</w:t>
            </w:r>
          </w:p>
          <w:p w14:paraId="434F8CDE" w14:textId="46FA4B1D" w:rsidR="00F93546" w:rsidRPr="006223ED" w:rsidRDefault="00F93546" w:rsidP="00580538">
            <w:pPr>
              <w:spacing w:line="240" w:lineRule="auto"/>
              <w:ind w:firstLine="36"/>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 xml:space="preserve">Строк подачі пропозиції – до </w:t>
            </w:r>
            <w:r w:rsidR="00D401FD">
              <w:rPr>
                <w:rFonts w:ascii="Times New Roman" w:eastAsia="Times New Roman" w:hAnsi="Times New Roman" w:cs="Times New Roman"/>
                <w:sz w:val="20"/>
                <w:szCs w:val="20"/>
              </w:rPr>
              <w:t xml:space="preserve">10 березня 2026 </w:t>
            </w:r>
            <w:proofErr w:type="spellStart"/>
            <w:r w:rsidR="00D401FD">
              <w:rPr>
                <w:rFonts w:ascii="Times New Roman" w:eastAsia="Times New Roman" w:hAnsi="Times New Roman" w:cs="Times New Roman"/>
                <w:sz w:val="20"/>
                <w:szCs w:val="20"/>
              </w:rPr>
              <w:t>рку</w:t>
            </w:r>
            <w:proofErr w:type="spellEnd"/>
          </w:p>
          <w:p w14:paraId="5DDBEC8D" w14:textId="77777777" w:rsidR="00F93546" w:rsidRPr="006223ED" w:rsidRDefault="00F93546" w:rsidP="00580538">
            <w:pPr>
              <w:spacing w:line="240" w:lineRule="auto"/>
              <w:ind w:firstLine="36"/>
              <w:jc w:val="both"/>
              <w:rPr>
                <w:rFonts w:ascii="Times New Roman" w:eastAsia="Times New Roman" w:hAnsi="Times New Roman" w:cs="Times New Roman"/>
                <w:sz w:val="20"/>
                <w:szCs w:val="20"/>
              </w:rPr>
            </w:pPr>
            <w:r w:rsidRPr="006223ED">
              <w:rPr>
                <w:rFonts w:ascii="Times New Roman" w:eastAsia="Times New Roman" w:hAnsi="Times New Roman" w:cs="Times New Roman"/>
                <w:color w:val="000000"/>
                <w:sz w:val="20"/>
                <w:szCs w:val="20"/>
              </w:rPr>
              <w:t>До комерційної пропозиції необхідно додати:</w:t>
            </w:r>
          </w:p>
          <w:p w14:paraId="590EB723" w14:textId="77777777" w:rsidR="00F93546" w:rsidRPr="006223ED" w:rsidRDefault="00F93546" w:rsidP="00580538">
            <w:pPr>
              <w:spacing w:line="240" w:lineRule="auto"/>
              <w:ind w:firstLine="36"/>
              <w:jc w:val="both"/>
              <w:rPr>
                <w:rFonts w:ascii="Times New Roman" w:eastAsia="Times New Roman" w:hAnsi="Times New Roman" w:cs="Times New Roman"/>
                <w:sz w:val="20"/>
                <w:szCs w:val="20"/>
              </w:rPr>
            </w:pPr>
            <w:r w:rsidRPr="006223ED">
              <w:rPr>
                <w:rFonts w:ascii="Times New Roman" w:eastAsia="Times New Roman" w:hAnsi="Times New Roman" w:cs="Times New Roman"/>
                <w:color w:val="000000"/>
                <w:sz w:val="20"/>
                <w:szCs w:val="20"/>
              </w:rPr>
              <w:t>- презентацію компанії, учасника тендеру з переліком реалізованих об’єктів (портфоліо);</w:t>
            </w:r>
          </w:p>
          <w:p w14:paraId="2494925B" w14:textId="77777777" w:rsidR="00F93546" w:rsidRPr="006223ED" w:rsidRDefault="00F93546" w:rsidP="00580538">
            <w:pPr>
              <w:spacing w:line="240" w:lineRule="auto"/>
              <w:ind w:firstLine="36"/>
              <w:jc w:val="both"/>
              <w:rPr>
                <w:rFonts w:ascii="Times New Roman" w:eastAsia="Times New Roman" w:hAnsi="Times New Roman" w:cs="Times New Roman"/>
                <w:sz w:val="20"/>
                <w:szCs w:val="20"/>
              </w:rPr>
            </w:pPr>
            <w:r w:rsidRPr="006223ED">
              <w:rPr>
                <w:rFonts w:ascii="Times New Roman" w:eastAsia="Times New Roman" w:hAnsi="Times New Roman" w:cs="Times New Roman"/>
                <w:color w:val="000000"/>
                <w:sz w:val="20"/>
                <w:szCs w:val="20"/>
              </w:rPr>
              <w:t>- рекомендаційні листи від Замовників;</w:t>
            </w:r>
          </w:p>
          <w:p w14:paraId="72BF8253" w14:textId="04B2D706" w:rsidR="00F93546" w:rsidRPr="006223ED" w:rsidRDefault="00F93546" w:rsidP="00580538">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 завірений підписом Меморандум (</w:t>
            </w:r>
            <w:r w:rsidRPr="006223ED">
              <w:rPr>
                <w:rFonts w:ascii="Times New Roman" w:eastAsia="Times New Roman" w:hAnsi="Times New Roman" w:cs="Times New Roman"/>
                <w:i/>
                <w:iCs/>
                <w:color w:val="000000"/>
                <w:sz w:val="20"/>
                <w:szCs w:val="20"/>
              </w:rPr>
              <w:t>Додаток №</w:t>
            </w:r>
            <w:r w:rsidRPr="006223ED">
              <w:rPr>
                <w:rFonts w:ascii="Times New Roman" w:eastAsia="Times New Roman" w:hAnsi="Times New Roman" w:cs="Times New Roman"/>
                <w:i/>
                <w:iCs/>
                <w:sz w:val="20"/>
                <w:szCs w:val="20"/>
              </w:rPr>
              <w:t>3</w:t>
            </w:r>
            <w:r w:rsidRPr="006223ED">
              <w:rPr>
                <w:rFonts w:ascii="Times New Roman" w:eastAsia="Times New Roman" w:hAnsi="Times New Roman" w:cs="Times New Roman"/>
                <w:color w:val="000000"/>
                <w:sz w:val="20"/>
                <w:szCs w:val="20"/>
              </w:rPr>
              <w:t>)</w:t>
            </w:r>
          </w:p>
        </w:tc>
      </w:tr>
      <w:tr w:rsidR="00F93546" w:rsidRPr="006223ED" w14:paraId="1F38A990" w14:textId="77777777" w:rsidTr="006223ED">
        <w:trPr>
          <w:trHeight w:val="2071"/>
        </w:trPr>
        <w:tc>
          <w:tcPr>
            <w:tcW w:w="2972" w:type="dxa"/>
          </w:tcPr>
          <w:p w14:paraId="31A00A35" w14:textId="77777777" w:rsidR="00F93546" w:rsidRPr="006223ED" w:rsidRDefault="00F93546" w:rsidP="00580538">
            <w:pPr>
              <w:spacing w:line="240" w:lineRule="auto"/>
              <w:ind w:left="172"/>
              <w:rPr>
                <w:rFonts w:ascii="Times New Roman" w:eastAsia="Times New Roman" w:hAnsi="Times New Roman" w:cs="Times New Roman"/>
                <w:b/>
                <w:sz w:val="20"/>
                <w:szCs w:val="20"/>
              </w:rPr>
            </w:pPr>
            <w:r w:rsidRPr="006223ED">
              <w:rPr>
                <w:rFonts w:ascii="Times New Roman" w:eastAsia="Times New Roman" w:hAnsi="Times New Roman" w:cs="Times New Roman"/>
                <w:b/>
                <w:sz w:val="20"/>
                <w:szCs w:val="20"/>
              </w:rPr>
              <w:t>Контактна особа</w:t>
            </w:r>
          </w:p>
        </w:tc>
        <w:tc>
          <w:tcPr>
            <w:tcW w:w="7513" w:type="dxa"/>
          </w:tcPr>
          <w:p w14:paraId="0F10A3AA" w14:textId="77777777" w:rsidR="00D45669" w:rsidRPr="006223ED" w:rsidRDefault="00F93546" w:rsidP="00580538">
            <w:pPr>
              <w:spacing w:line="240" w:lineRule="auto"/>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З організаційних та загальних питань</w:t>
            </w:r>
            <w:r w:rsidR="00D45669" w:rsidRPr="006223ED">
              <w:rPr>
                <w:rFonts w:ascii="Times New Roman" w:eastAsia="Times New Roman" w:hAnsi="Times New Roman" w:cs="Times New Roman"/>
                <w:color w:val="000000"/>
                <w:sz w:val="20"/>
                <w:szCs w:val="20"/>
              </w:rPr>
              <w:t>:</w:t>
            </w:r>
          </w:p>
          <w:p w14:paraId="63B45198" w14:textId="0C63588C" w:rsidR="00F93546" w:rsidRPr="006223ED" w:rsidRDefault="00F93546" w:rsidP="00580538">
            <w:pPr>
              <w:spacing w:line="240" w:lineRule="auto"/>
              <w:jc w:val="both"/>
              <w:rPr>
                <w:rFonts w:ascii="Times New Roman" w:eastAsia="Times New Roman" w:hAnsi="Times New Roman" w:cs="Times New Roman"/>
                <w:color w:val="000000"/>
                <w:sz w:val="20"/>
                <w:szCs w:val="20"/>
              </w:rPr>
            </w:pPr>
            <w:r w:rsidRPr="006223ED">
              <w:rPr>
                <w:rFonts w:ascii="Times New Roman" w:eastAsia="Times New Roman" w:hAnsi="Times New Roman" w:cs="Times New Roman"/>
                <w:color w:val="000000"/>
                <w:sz w:val="20"/>
                <w:szCs w:val="20"/>
              </w:rPr>
              <w:t>фахівець з постачання</w:t>
            </w:r>
            <w:r w:rsidR="00D45669" w:rsidRPr="006223ED">
              <w:rPr>
                <w:rFonts w:ascii="Times New Roman" w:eastAsia="Times New Roman" w:hAnsi="Times New Roman" w:cs="Times New Roman"/>
                <w:color w:val="000000"/>
                <w:sz w:val="20"/>
                <w:szCs w:val="20"/>
              </w:rPr>
              <w:t>:</w:t>
            </w:r>
            <w:r w:rsidRPr="006223ED">
              <w:rPr>
                <w:rFonts w:ascii="Times New Roman" w:eastAsia="Times New Roman" w:hAnsi="Times New Roman" w:cs="Times New Roman"/>
                <w:color w:val="000000"/>
                <w:sz w:val="20"/>
                <w:szCs w:val="20"/>
              </w:rPr>
              <w:t xml:space="preserve"> ВМТП Горбачова Антоніна, 0630616025</w:t>
            </w:r>
          </w:p>
          <w:p w14:paraId="067E4A12" w14:textId="77777777" w:rsidR="00D45669" w:rsidRPr="006223ED" w:rsidRDefault="00F93546" w:rsidP="00580538">
            <w:pPr>
              <w:spacing w:line="240" w:lineRule="auto"/>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Представник Замовника</w:t>
            </w:r>
            <w:r w:rsidR="00D45669" w:rsidRPr="006223ED">
              <w:rPr>
                <w:rFonts w:ascii="Times New Roman" w:eastAsia="Times New Roman" w:hAnsi="Times New Roman" w:cs="Times New Roman"/>
                <w:sz w:val="20"/>
                <w:szCs w:val="20"/>
              </w:rPr>
              <w:t xml:space="preserve">: </w:t>
            </w:r>
          </w:p>
          <w:p w14:paraId="0CF146E0" w14:textId="48B5E5A5" w:rsidR="00F93546" w:rsidRPr="006223ED" w:rsidRDefault="00F93546" w:rsidP="006223ED">
            <w:pPr>
              <w:spacing w:line="240" w:lineRule="auto"/>
              <w:jc w:val="both"/>
              <w:rPr>
                <w:rFonts w:ascii="Times New Roman" w:eastAsia="Times New Roman" w:hAnsi="Times New Roman" w:cs="Times New Roman"/>
                <w:sz w:val="20"/>
                <w:szCs w:val="20"/>
              </w:rPr>
            </w:pPr>
            <w:r w:rsidRPr="006223ED">
              <w:rPr>
                <w:rFonts w:ascii="Times New Roman" w:eastAsia="Times New Roman" w:hAnsi="Times New Roman" w:cs="Times New Roman"/>
                <w:sz w:val="20"/>
                <w:szCs w:val="20"/>
              </w:rPr>
              <w:t>Керівник ВМТП Ірина Данилишин, 0957063238</w:t>
            </w:r>
          </w:p>
        </w:tc>
      </w:tr>
    </w:tbl>
    <w:p w14:paraId="5BCDB6E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7DEEA198"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46BA30B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6FEBB6EB" w14:textId="77777777" w:rsidR="00F93546" w:rsidRPr="003D0990" w:rsidRDefault="00F93546" w:rsidP="00F93546">
      <w:pPr>
        <w:ind w:firstLine="1134"/>
        <w:rPr>
          <w:rFonts w:asciiTheme="majorHAnsi" w:hAnsiTheme="majorHAnsi" w:cstheme="majorHAnsi"/>
          <w:sz w:val="30"/>
          <w:szCs w:val="30"/>
        </w:rPr>
      </w:pPr>
    </w:p>
    <w:p w14:paraId="38F12394" w14:textId="40D5386D" w:rsidR="00F93546" w:rsidRPr="00B41252" w:rsidRDefault="00F93546" w:rsidP="00F93546">
      <w:pPr>
        <w:shd w:val="clear" w:color="auto" w:fill="FFFFFF"/>
        <w:spacing w:before="120" w:after="360" w:line="310" w:lineRule="auto"/>
        <w:jc w:val="center"/>
        <w:rPr>
          <w:lang w:eastAsia="ru-RU"/>
        </w:rPr>
      </w:pPr>
    </w:p>
    <w:p w14:paraId="4D1C363E" w14:textId="50196C9B" w:rsidR="00B41252" w:rsidRPr="00B41252" w:rsidRDefault="00B41252" w:rsidP="00B41252">
      <w:pPr>
        <w:tabs>
          <w:tab w:val="left" w:pos="4575"/>
        </w:tabs>
        <w:rPr>
          <w:lang w:eastAsia="ru-RU"/>
        </w:rPr>
        <w:sectPr w:rsidR="00B41252" w:rsidRPr="00B41252" w:rsidSect="00ED051C">
          <w:headerReference w:type="default" r:id="rId8"/>
          <w:footerReference w:type="default" r:id="rId9"/>
          <w:pgSz w:w="11906" w:h="16838"/>
          <w:pgMar w:top="720" w:right="720" w:bottom="1702" w:left="720" w:header="0" w:footer="545" w:gutter="0"/>
          <w:pgNumType w:start="1"/>
          <w:cols w:space="720"/>
        </w:sectPr>
      </w:pPr>
    </w:p>
    <w:p w14:paraId="35839F06" w14:textId="77777777" w:rsidR="006922E4" w:rsidRDefault="006922E4">
      <w:pPr>
        <w:spacing w:after="0" w:line="240" w:lineRule="auto"/>
        <w:rPr>
          <w:rFonts w:ascii="Times New Roman" w:eastAsia="Arial" w:hAnsi="Times New Roman" w:cs="Times New Roman"/>
          <w:i/>
          <w:iCs/>
          <w:sz w:val="24"/>
          <w:szCs w:val="24"/>
          <w:lang w:eastAsia="ar-SA"/>
        </w:rPr>
      </w:pPr>
      <w:r>
        <w:rPr>
          <w:rFonts w:ascii="Times New Roman" w:eastAsia="Arial" w:hAnsi="Times New Roman" w:cs="Times New Roman"/>
          <w:i/>
          <w:iCs/>
          <w:sz w:val="24"/>
          <w:szCs w:val="24"/>
          <w:lang w:eastAsia="ar-SA"/>
        </w:rPr>
        <w:br w:type="page"/>
      </w:r>
    </w:p>
    <w:p w14:paraId="336F809A" w14:textId="685F927C" w:rsidR="008F20A3"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Додаток 1</w:t>
      </w:r>
    </w:p>
    <w:p w14:paraId="4762985E" w14:textId="77777777" w:rsidR="00C320A4" w:rsidRPr="00C320A4" w:rsidRDefault="00C320A4" w:rsidP="00C320A4">
      <w:pPr>
        <w:spacing w:after="0"/>
        <w:jc w:val="center"/>
        <w:rPr>
          <w:rFonts w:ascii="Times New Roman" w:hAnsi="Times New Roman" w:cs="Times New Roman"/>
          <w:b/>
          <w:i/>
          <w:iCs/>
          <w:sz w:val="24"/>
          <w:szCs w:val="24"/>
        </w:rPr>
      </w:pPr>
      <w:r w:rsidRPr="00C320A4">
        <w:rPr>
          <w:rFonts w:ascii="Times New Roman" w:eastAsia="Times New Roman" w:hAnsi="Times New Roman" w:cs="Times New Roman"/>
          <w:b/>
          <w:bCs/>
          <w:i/>
          <w:iCs/>
          <w:color w:val="000000"/>
          <w:sz w:val="24"/>
          <w:szCs w:val="24"/>
          <w:lang w:eastAsia="uk-UA"/>
        </w:rPr>
        <w:t>Технічні вимоги ТМЦ ( або медико-</w:t>
      </w:r>
      <w:proofErr w:type="spellStart"/>
      <w:r w:rsidRPr="00C320A4">
        <w:rPr>
          <w:rFonts w:ascii="Times New Roman" w:eastAsia="Times New Roman" w:hAnsi="Times New Roman" w:cs="Times New Roman"/>
          <w:b/>
          <w:bCs/>
          <w:i/>
          <w:iCs/>
          <w:color w:val="000000"/>
          <w:sz w:val="24"/>
          <w:szCs w:val="24"/>
          <w:lang w:eastAsia="uk-UA"/>
        </w:rPr>
        <w:t>технічнічні</w:t>
      </w:r>
      <w:proofErr w:type="spellEnd"/>
      <w:r w:rsidRPr="00C320A4">
        <w:rPr>
          <w:rFonts w:ascii="Times New Roman" w:eastAsia="Times New Roman" w:hAnsi="Times New Roman" w:cs="Times New Roman"/>
          <w:b/>
          <w:bCs/>
          <w:i/>
          <w:iCs/>
          <w:color w:val="000000"/>
          <w:sz w:val="24"/>
          <w:szCs w:val="24"/>
          <w:lang w:eastAsia="uk-UA"/>
        </w:rPr>
        <w:t xml:space="preserve"> вимоги ТМЦ)</w:t>
      </w:r>
    </w:p>
    <w:p w14:paraId="2C7C2A50" w14:textId="77777777" w:rsidR="00C320A4" w:rsidRPr="00C320A4" w:rsidRDefault="00C320A4" w:rsidP="00C320A4">
      <w:pPr>
        <w:spacing w:after="0" w:line="240" w:lineRule="auto"/>
        <w:rPr>
          <w:rFonts w:ascii="Times New Roman" w:eastAsia="Times New Roman" w:hAnsi="Times New Roman" w:cs="Times New Roman"/>
          <w:b/>
          <w:bCs/>
          <w:color w:val="000000"/>
          <w:sz w:val="24"/>
          <w:szCs w:val="24"/>
          <w:lang w:eastAsia="uk-UA"/>
        </w:rPr>
      </w:pPr>
    </w:p>
    <w:p w14:paraId="32700293" w14:textId="7D68B26C" w:rsidR="00C320A4" w:rsidRPr="00C320A4" w:rsidRDefault="00C320A4" w:rsidP="00C320A4">
      <w:pPr>
        <w:pStyle w:val="af3"/>
        <w:spacing w:before="0" w:beforeAutospacing="0" w:after="200" w:afterAutospacing="0"/>
        <w:ind w:right="34"/>
        <w:rPr>
          <w:b/>
          <w:bCs/>
          <w:color w:val="FF0000"/>
        </w:rPr>
      </w:pPr>
      <w:r w:rsidRPr="00C320A4">
        <w:rPr>
          <w:b/>
          <w:bCs/>
          <w:color w:val="000000"/>
        </w:rPr>
        <w:t xml:space="preserve">ЛОТ </w:t>
      </w:r>
      <w:r w:rsidR="00D401FD">
        <w:rPr>
          <w:b/>
          <w:bCs/>
          <w:color w:val="000000"/>
        </w:rPr>
        <w:t>№2</w:t>
      </w:r>
    </w:p>
    <w:p w14:paraId="6B9C61D3" w14:textId="02F7BCE3" w:rsidR="00C320A4" w:rsidRPr="00BE026E" w:rsidRDefault="00D401FD" w:rsidP="00C320A4">
      <w:pPr>
        <w:pStyle w:val="af3"/>
        <w:spacing w:before="0" w:beforeAutospacing="0" w:after="200" w:afterAutospacing="0"/>
        <w:ind w:right="34"/>
        <w:rPr>
          <w:b/>
          <w:bCs/>
          <w:color w:val="000000"/>
        </w:rPr>
      </w:pPr>
      <w:r>
        <w:rPr>
          <w:b/>
          <w:bCs/>
          <w:color w:val="000000"/>
        </w:rPr>
        <w:t>Н</w:t>
      </w:r>
      <w:r w:rsidR="00C320A4" w:rsidRPr="00C320A4">
        <w:rPr>
          <w:b/>
          <w:bCs/>
          <w:color w:val="000000"/>
        </w:rPr>
        <w:t>азва лоту</w:t>
      </w:r>
      <w:r w:rsidR="00BE026E">
        <w:rPr>
          <w:b/>
          <w:bCs/>
          <w:color w:val="000000"/>
        </w:rPr>
        <w:t>/кількість</w:t>
      </w:r>
      <w:r>
        <w:rPr>
          <w:b/>
          <w:bCs/>
          <w:color w:val="000000"/>
        </w:rPr>
        <w:t xml:space="preserve">: </w:t>
      </w:r>
      <w:proofErr w:type="spellStart"/>
      <w:r w:rsidR="00E00D64" w:rsidRPr="00D401FD">
        <w:rPr>
          <w:color w:val="000000"/>
        </w:rPr>
        <w:t>Розморожувач</w:t>
      </w:r>
      <w:proofErr w:type="spellEnd"/>
      <w:r w:rsidR="00E00D64" w:rsidRPr="00D401FD">
        <w:rPr>
          <w:color w:val="000000"/>
        </w:rPr>
        <w:t xml:space="preserve"> для плазми крові та нагрівання препаратів крові</w:t>
      </w:r>
      <w:r w:rsidR="00BE026E">
        <w:rPr>
          <w:color w:val="000000"/>
        </w:rPr>
        <w:t xml:space="preserve"> – 1од., 1 комплект розхідних матеріалів до нього.</w:t>
      </w:r>
    </w:p>
    <w:tbl>
      <w:tblPr>
        <w:tblW w:w="10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5235"/>
        <w:gridCol w:w="1953"/>
        <w:gridCol w:w="1757"/>
      </w:tblGrid>
      <w:tr w:rsidR="00E00D64" w:rsidRPr="00E00D64" w14:paraId="4A5F97E8" w14:textId="7723C109" w:rsidTr="00E00D64">
        <w:trPr>
          <w:trHeight w:val="330"/>
        </w:trPr>
        <w:tc>
          <w:tcPr>
            <w:tcW w:w="0" w:type="auto"/>
            <w:shd w:val="clear" w:color="000000" w:fill="FFFFFF"/>
            <w:vAlign w:val="center"/>
            <w:hideMark/>
          </w:tcPr>
          <w:p w14:paraId="2F396BD9" w14:textId="77777777" w:rsidR="00E00D64" w:rsidRPr="00E00D64" w:rsidRDefault="00E00D64" w:rsidP="00E00D64">
            <w:pPr>
              <w:spacing w:after="0" w:line="240" w:lineRule="auto"/>
              <w:ind w:firstLineChars="100" w:firstLine="201"/>
              <w:jc w:val="right"/>
              <w:rPr>
                <w:rFonts w:ascii="Times New Roman" w:eastAsia="Times New Roman" w:hAnsi="Times New Roman" w:cs="Times New Roman"/>
                <w:b/>
                <w:bCs/>
                <w:color w:val="000000"/>
                <w:sz w:val="20"/>
                <w:szCs w:val="20"/>
                <w:lang w:eastAsia="uk-UA"/>
              </w:rPr>
            </w:pPr>
            <w:r w:rsidRPr="00E00D64">
              <w:rPr>
                <w:rFonts w:ascii="Times New Roman" w:eastAsia="Times New Roman" w:hAnsi="Times New Roman" w:cs="Times New Roman"/>
                <w:b/>
                <w:bCs/>
                <w:color w:val="000000"/>
                <w:sz w:val="20"/>
                <w:szCs w:val="20"/>
                <w:lang w:eastAsia="uk-UA"/>
              </w:rPr>
              <w:t>1.</w:t>
            </w:r>
          </w:p>
        </w:tc>
        <w:tc>
          <w:tcPr>
            <w:tcW w:w="5235" w:type="dxa"/>
            <w:shd w:val="clear" w:color="000000" w:fill="FFFFFF"/>
            <w:vAlign w:val="center"/>
            <w:hideMark/>
          </w:tcPr>
          <w:p w14:paraId="48EB25B2"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00000"/>
                <w:sz w:val="20"/>
                <w:szCs w:val="20"/>
                <w:lang w:eastAsia="uk-UA"/>
              </w:rPr>
            </w:pPr>
            <w:r w:rsidRPr="00E00D64">
              <w:rPr>
                <w:rFonts w:ascii="Times New Roman" w:eastAsia="Times New Roman" w:hAnsi="Times New Roman" w:cs="Times New Roman"/>
                <w:b/>
                <w:bCs/>
                <w:color w:val="000000"/>
                <w:sz w:val="20"/>
                <w:szCs w:val="20"/>
                <w:lang w:eastAsia="uk-UA"/>
              </w:rPr>
              <w:t>Призначення</w:t>
            </w:r>
          </w:p>
        </w:tc>
        <w:tc>
          <w:tcPr>
            <w:tcW w:w="1953" w:type="dxa"/>
            <w:shd w:val="clear" w:color="000000" w:fill="FFFFFF"/>
            <w:vAlign w:val="center"/>
            <w:hideMark/>
          </w:tcPr>
          <w:p w14:paraId="0011EA8B" w14:textId="5B014CBD" w:rsidR="00E00D64" w:rsidRPr="00E00D64" w:rsidRDefault="00E00D64" w:rsidP="00E00D64">
            <w:pPr>
              <w:spacing w:after="0" w:line="240" w:lineRule="auto"/>
              <w:ind w:firstLineChars="100" w:firstLine="201"/>
              <w:rPr>
                <w:rFonts w:ascii="Times New Roman" w:eastAsia="Times New Roman" w:hAnsi="Times New Roman" w:cs="Times New Roman"/>
                <w:b/>
                <w:bCs/>
                <w:color w:val="000000"/>
                <w:sz w:val="20"/>
                <w:szCs w:val="20"/>
                <w:lang w:eastAsia="uk-UA"/>
              </w:rPr>
            </w:pPr>
            <w:r w:rsidRPr="00E00D64">
              <w:rPr>
                <w:rFonts w:ascii="Times New Roman" w:eastAsia="Times New Roman" w:hAnsi="Times New Roman" w:cs="Times New Roman"/>
                <w:b/>
                <w:bCs/>
                <w:color w:val="000000"/>
                <w:sz w:val="20"/>
                <w:szCs w:val="20"/>
                <w:lang w:eastAsia="uk-UA"/>
              </w:rPr>
              <w:t> Наявність</w:t>
            </w:r>
          </w:p>
        </w:tc>
        <w:tc>
          <w:tcPr>
            <w:tcW w:w="1757" w:type="dxa"/>
          </w:tcPr>
          <w:p w14:paraId="2EB1D047" w14:textId="77777777" w:rsidR="00E00D64" w:rsidRPr="00E00D64" w:rsidRDefault="00E00D64" w:rsidP="00E00D64">
            <w:pPr>
              <w:spacing w:after="0" w:line="240" w:lineRule="auto"/>
              <w:jc w:val="center"/>
              <w:rPr>
                <w:rFonts w:ascii="Times New Roman" w:eastAsia="Times New Roman" w:hAnsi="Times New Roman" w:cs="Times New Roman"/>
                <w:sz w:val="20"/>
                <w:szCs w:val="20"/>
                <w:lang w:eastAsia="uk-UA"/>
              </w:rPr>
            </w:pPr>
            <w:r w:rsidRPr="00E00D64">
              <w:rPr>
                <w:rFonts w:ascii="Times New Roman" w:eastAsia="Times New Roman" w:hAnsi="Times New Roman" w:cs="Times New Roman"/>
                <w:b/>
                <w:bCs/>
                <w:color w:val="000000"/>
                <w:sz w:val="20"/>
                <w:szCs w:val="20"/>
                <w:lang w:eastAsia="uk-UA"/>
              </w:rPr>
              <w:t>Відповідність, вказати</w:t>
            </w:r>
          </w:p>
          <w:p w14:paraId="76900CE1" w14:textId="77777777" w:rsidR="00E00D64" w:rsidRPr="00E00D64" w:rsidRDefault="00E00D64" w:rsidP="00E00D64">
            <w:pPr>
              <w:spacing w:after="0" w:line="240" w:lineRule="auto"/>
              <w:jc w:val="center"/>
              <w:rPr>
                <w:rFonts w:ascii="Times New Roman" w:eastAsia="Times New Roman" w:hAnsi="Times New Roman" w:cs="Times New Roman"/>
                <w:sz w:val="20"/>
                <w:szCs w:val="20"/>
                <w:lang w:eastAsia="uk-UA"/>
              </w:rPr>
            </w:pPr>
            <w:r w:rsidRPr="00E00D64">
              <w:rPr>
                <w:rFonts w:ascii="Times New Roman" w:eastAsia="Times New Roman" w:hAnsi="Times New Roman" w:cs="Times New Roman"/>
                <w:b/>
                <w:bCs/>
                <w:color w:val="000000"/>
                <w:sz w:val="20"/>
                <w:szCs w:val="20"/>
                <w:lang w:eastAsia="uk-UA"/>
              </w:rPr>
              <w:t>ТАК/НІ</w:t>
            </w:r>
          </w:p>
          <w:p w14:paraId="31B164B7" w14:textId="0F4B12D2" w:rsidR="00E00D64" w:rsidRPr="00E00D64" w:rsidRDefault="00E00D64" w:rsidP="00E00D64">
            <w:pPr>
              <w:spacing w:after="0" w:line="240" w:lineRule="auto"/>
              <w:ind w:firstLineChars="100" w:firstLine="201"/>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b/>
                <w:bCs/>
                <w:color w:val="000000"/>
                <w:sz w:val="20"/>
                <w:szCs w:val="20"/>
                <w:lang w:eastAsia="uk-UA"/>
              </w:rPr>
              <w:t>з посиланням на відповідну сторінку (пункт) у документації</w:t>
            </w:r>
          </w:p>
        </w:tc>
      </w:tr>
      <w:tr w:rsidR="00E00D64" w:rsidRPr="00E00D64" w14:paraId="1362E4B8" w14:textId="7D71906D" w:rsidTr="00E00D64">
        <w:trPr>
          <w:trHeight w:val="990"/>
        </w:trPr>
        <w:tc>
          <w:tcPr>
            <w:tcW w:w="0" w:type="auto"/>
            <w:shd w:val="clear" w:color="000000" w:fill="FFFFFF"/>
            <w:vAlign w:val="center"/>
            <w:hideMark/>
          </w:tcPr>
          <w:p w14:paraId="50538F1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1.1.</w:t>
            </w:r>
          </w:p>
        </w:tc>
        <w:tc>
          <w:tcPr>
            <w:tcW w:w="5235" w:type="dxa"/>
            <w:shd w:val="clear" w:color="000000" w:fill="FFFFFF"/>
            <w:vAlign w:val="center"/>
            <w:hideMark/>
          </w:tcPr>
          <w:p w14:paraId="7F9143CF" w14:textId="6468AF1A" w:rsidR="00125FDE" w:rsidRPr="00125FDE" w:rsidRDefault="00E00D64" w:rsidP="00125FDE">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xml:space="preserve">Призначення обладнання: розморожування свіжозамороженої плазми (СЗП), </w:t>
            </w:r>
            <w:proofErr w:type="spellStart"/>
            <w:r w:rsidRPr="00E00D64">
              <w:rPr>
                <w:rFonts w:ascii="Times New Roman" w:eastAsia="Times New Roman" w:hAnsi="Times New Roman" w:cs="Times New Roman"/>
                <w:color w:val="0F1115"/>
                <w:sz w:val="20"/>
                <w:szCs w:val="20"/>
                <w:lang w:eastAsia="uk-UA"/>
              </w:rPr>
              <w:t>кріопреципітату</w:t>
            </w:r>
            <w:proofErr w:type="spellEnd"/>
            <w:r w:rsidRPr="00E00D64">
              <w:rPr>
                <w:rFonts w:ascii="Times New Roman" w:eastAsia="Times New Roman" w:hAnsi="Times New Roman" w:cs="Times New Roman"/>
                <w:color w:val="0F1115"/>
                <w:sz w:val="20"/>
                <w:szCs w:val="20"/>
                <w:lang w:eastAsia="uk-UA"/>
              </w:rPr>
              <w:t xml:space="preserve"> та підігрів </w:t>
            </w:r>
            <w:proofErr w:type="spellStart"/>
            <w:r w:rsidRPr="00E00D64">
              <w:rPr>
                <w:rFonts w:ascii="Times New Roman" w:eastAsia="Times New Roman" w:hAnsi="Times New Roman" w:cs="Times New Roman"/>
                <w:color w:val="0F1115"/>
                <w:sz w:val="20"/>
                <w:szCs w:val="20"/>
                <w:lang w:eastAsia="uk-UA"/>
              </w:rPr>
              <w:t>гемокомпонентів</w:t>
            </w:r>
            <w:proofErr w:type="spellEnd"/>
            <w:r w:rsidRPr="00E00D64">
              <w:rPr>
                <w:rFonts w:ascii="Times New Roman" w:eastAsia="Times New Roman" w:hAnsi="Times New Roman" w:cs="Times New Roman"/>
                <w:color w:val="0F1115"/>
                <w:sz w:val="20"/>
                <w:szCs w:val="20"/>
                <w:lang w:eastAsia="uk-UA"/>
              </w:rPr>
              <w:t xml:space="preserve"> (</w:t>
            </w:r>
            <w:proofErr w:type="spellStart"/>
            <w:r w:rsidRPr="00E00D64">
              <w:rPr>
                <w:rFonts w:ascii="Times New Roman" w:eastAsia="Times New Roman" w:hAnsi="Times New Roman" w:cs="Times New Roman"/>
                <w:color w:val="0F1115"/>
                <w:sz w:val="20"/>
                <w:szCs w:val="20"/>
                <w:lang w:eastAsia="uk-UA"/>
              </w:rPr>
              <w:t>еритроцитарної</w:t>
            </w:r>
            <w:proofErr w:type="spellEnd"/>
            <w:r w:rsidRPr="00E00D64">
              <w:rPr>
                <w:rFonts w:ascii="Times New Roman" w:eastAsia="Times New Roman" w:hAnsi="Times New Roman" w:cs="Times New Roman"/>
                <w:color w:val="0F1115"/>
                <w:sz w:val="20"/>
                <w:szCs w:val="20"/>
                <w:lang w:eastAsia="uk-UA"/>
              </w:rPr>
              <w:t xml:space="preserve"> маси, цільної крові) перед трансфузією.</w:t>
            </w:r>
            <w:r w:rsidR="00125FDE" w:rsidRPr="00125FDE">
              <w:rPr>
                <w:rFonts w:ascii="Times New Roman" w:eastAsia="Times New Roman" w:hAnsi="Times New Roman" w:cs="Times New Roman"/>
                <w:color w:val="0F1115"/>
                <w:sz w:val="20"/>
                <w:szCs w:val="20"/>
                <w:lang w:eastAsia="uk-UA"/>
              </w:rPr>
              <w:t xml:space="preserve"> Код GMDN № 43434 </w:t>
            </w:r>
            <w:proofErr w:type="spellStart"/>
            <w:r w:rsidR="00125FDE" w:rsidRPr="00125FDE">
              <w:rPr>
                <w:rFonts w:ascii="Times New Roman" w:eastAsia="Times New Roman" w:hAnsi="Times New Roman" w:cs="Times New Roman"/>
                <w:color w:val="0F1115"/>
                <w:sz w:val="20"/>
                <w:szCs w:val="20"/>
                <w:lang w:eastAsia="uk-UA"/>
              </w:rPr>
              <w:t>Розморожувач</w:t>
            </w:r>
            <w:proofErr w:type="spellEnd"/>
            <w:r w:rsidR="00125FDE" w:rsidRPr="00125FDE">
              <w:rPr>
                <w:rFonts w:ascii="Times New Roman" w:eastAsia="Times New Roman" w:hAnsi="Times New Roman" w:cs="Times New Roman"/>
                <w:color w:val="0F1115"/>
                <w:sz w:val="20"/>
                <w:szCs w:val="20"/>
                <w:lang w:eastAsia="uk-UA"/>
              </w:rPr>
              <w:t xml:space="preserve"> плазми крові відповідно НК 024:2023 «Класифікатор медичних виробів»</w:t>
            </w:r>
          </w:p>
          <w:p w14:paraId="30A4B3AE" w14:textId="02E348B3"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c>
          <w:tcPr>
            <w:tcW w:w="1953" w:type="dxa"/>
            <w:shd w:val="clear" w:color="000000" w:fill="FFFFFF"/>
            <w:vAlign w:val="center"/>
            <w:hideMark/>
          </w:tcPr>
          <w:p w14:paraId="398DE3A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08BE9E89"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235B3488" w14:textId="13D4A7D8" w:rsidTr="00E00D64">
        <w:trPr>
          <w:trHeight w:val="330"/>
        </w:trPr>
        <w:tc>
          <w:tcPr>
            <w:tcW w:w="0" w:type="auto"/>
            <w:shd w:val="clear" w:color="000000" w:fill="FFFFFF"/>
            <w:vAlign w:val="center"/>
            <w:hideMark/>
          </w:tcPr>
          <w:p w14:paraId="53ED2E0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1.2.</w:t>
            </w:r>
          </w:p>
        </w:tc>
        <w:tc>
          <w:tcPr>
            <w:tcW w:w="5235" w:type="dxa"/>
            <w:shd w:val="clear" w:color="000000" w:fill="FFFFFF"/>
            <w:vAlign w:val="center"/>
            <w:hideMark/>
          </w:tcPr>
          <w:p w14:paraId="4D0B8B7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Тип нагріву: сухий (без контакту рідини з контейнерами)</w:t>
            </w:r>
          </w:p>
        </w:tc>
        <w:tc>
          <w:tcPr>
            <w:tcW w:w="1953" w:type="dxa"/>
            <w:shd w:val="clear" w:color="000000" w:fill="FFFFFF"/>
            <w:vAlign w:val="center"/>
            <w:hideMark/>
          </w:tcPr>
          <w:p w14:paraId="4EF18A80"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6037B42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FA02AC7" w14:textId="540810B7" w:rsidTr="00E00D64">
        <w:trPr>
          <w:trHeight w:val="330"/>
        </w:trPr>
        <w:tc>
          <w:tcPr>
            <w:tcW w:w="0" w:type="auto"/>
            <w:shd w:val="clear" w:color="000000" w:fill="FFFFFF"/>
            <w:vAlign w:val="center"/>
          </w:tcPr>
          <w:p w14:paraId="7CFB0BB0" w14:textId="04EBF0C8" w:rsidR="00E00D64" w:rsidRPr="00E00D64" w:rsidRDefault="00E00D64" w:rsidP="00E00D64">
            <w:pPr>
              <w:pStyle w:val="af"/>
              <w:spacing w:after="0" w:line="240" w:lineRule="auto"/>
              <w:rPr>
                <w:rFonts w:ascii="Times New Roman" w:eastAsia="Times New Roman" w:hAnsi="Times New Roman" w:cs="Times New Roman"/>
                <w:b/>
                <w:bCs/>
                <w:color w:val="0F1115"/>
                <w:sz w:val="20"/>
                <w:szCs w:val="20"/>
                <w:lang w:eastAsia="uk-UA"/>
              </w:rPr>
            </w:pPr>
            <w:r>
              <w:rPr>
                <w:rFonts w:ascii="Times New Roman" w:eastAsia="Times New Roman" w:hAnsi="Times New Roman" w:cs="Times New Roman"/>
                <w:b/>
                <w:bCs/>
                <w:color w:val="0F1115"/>
                <w:sz w:val="20"/>
                <w:szCs w:val="20"/>
                <w:lang w:eastAsia="uk-UA"/>
              </w:rPr>
              <w:t>2</w:t>
            </w:r>
          </w:p>
        </w:tc>
        <w:tc>
          <w:tcPr>
            <w:tcW w:w="5235" w:type="dxa"/>
            <w:shd w:val="clear" w:color="000000" w:fill="FFFFFF"/>
            <w:vAlign w:val="center"/>
            <w:hideMark/>
          </w:tcPr>
          <w:p w14:paraId="45FC4750"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Технічні та функціональні характеристики</w:t>
            </w:r>
          </w:p>
        </w:tc>
        <w:tc>
          <w:tcPr>
            <w:tcW w:w="1953" w:type="dxa"/>
            <w:shd w:val="clear" w:color="000000" w:fill="FFFFFF"/>
            <w:vAlign w:val="center"/>
            <w:hideMark/>
          </w:tcPr>
          <w:p w14:paraId="7A48A2F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54762BA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11924A1" w14:textId="5476549A" w:rsidTr="00E00D64">
        <w:trPr>
          <w:trHeight w:val="660"/>
        </w:trPr>
        <w:tc>
          <w:tcPr>
            <w:tcW w:w="0" w:type="auto"/>
            <w:shd w:val="clear" w:color="000000" w:fill="FFFFFF"/>
            <w:vAlign w:val="center"/>
          </w:tcPr>
          <w:p w14:paraId="4E9600B7" w14:textId="6D014D36"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BA63FF3" w14:textId="7B9D9AE5"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Кількість незалежних каналів (</w:t>
            </w:r>
            <w:proofErr w:type="spellStart"/>
            <w:r w:rsidRPr="00E00D64">
              <w:rPr>
                <w:rFonts w:ascii="Times New Roman" w:eastAsia="Times New Roman" w:hAnsi="Times New Roman" w:cs="Times New Roman"/>
                <w:color w:val="0F1115"/>
                <w:sz w:val="20"/>
                <w:szCs w:val="20"/>
                <w:lang w:eastAsia="uk-UA"/>
              </w:rPr>
              <w:t>слотів</w:t>
            </w:r>
            <w:proofErr w:type="spellEnd"/>
            <w:r w:rsidRPr="00E00D64">
              <w:rPr>
                <w:rFonts w:ascii="Times New Roman" w:eastAsia="Times New Roman" w:hAnsi="Times New Roman" w:cs="Times New Roman"/>
                <w:color w:val="0F1115"/>
                <w:sz w:val="20"/>
                <w:szCs w:val="20"/>
                <w:lang w:eastAsia="uk-UA"/>
              </w:rPr>
              <w:t>) для розморожування / нагріву, шт. (Наприклад: 4 по 460мл або більше)</w:t>
            </w:r>
          </w:p>
        </w:tc>
        <w:tc>
          <w:tcPr>
            <w:tcW w:w="1953" w:type="dxa"/>
            <w:shd w:val="clear" w:color="000000" w:fill="FFFFFF"/>
            <w:vAlign w:val="center"/>
            <w:hideMark/>
          </w:tcPr>
          <w:p w14:paraId="63F0347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5A98801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5189907E" w14:textId="277704FE" w:rsidTr="00D66EBD">
        <w:trPr>
          <w:trHeight w:val="387"/>
        </w:trPr>
        <w:tc>
          <w:tcPr>
            <w:tcW w:w="0" w:type="auto"/>
            <w:shd w:val="clear" w:color="000000" w:fill="FFFFFF"/>
            <w:vAlign w:val="center"/>
          </w:tcPr>
          <w:p w14:paraId="0C9EE9D7" w14:textId="39874D0B"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477D9D2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Можливість незалежної роботи кожного каналу (різні програми одночасно)</w:t>
            </w:r>
          </w:p>
        </w:tc>
        <w:tc>
          <w:tcPr>
            <w:tcW w:w="1953" w:type="dxa"/>
            <w:shd w:val="clear" w:color="000000" w:fill="FFFFFF"/>
            <w:vAlign w:val="center"/>
            <w:hideMark/>
          </w:tcPr>
          <w:p w14:paraId="3903601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1C0749C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125FDE" w:rsidRPr="00E00D64" w14:paraId="537481EB" w14:textId="77777777" w:rsidTr="00D66EBD">
        <w:trPr>
          <w:trHeight w:val="387"/>
        </w:trPr>
        <w:tc>
          <w:tcPr>
            <w:tcW w:w="0" w:type="auto"/>
            <w:shd w:val="clear" w:color="000000" w:fill="FFFFFF"/>
            <w:vAlign w:val="center"/>
          </w:tcPr>
          <w:p w14:paraId="44A99BC8" w14:textId="77777777" w:rsidR="00125FDE" w:rsidRPr="00E00D64" w:rsidRDefault="00125FDE"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tcPr>
          <w:p w14:paraId="39CA1249" w14:textId="5B52E249"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r>
              <w:rPr>
                <w:rFonts w:ascii="Times New Roman" w:eastAsia="Times New Roman" w:hAnsi="Times New Roman" w:cs="Times New Roman"/>
                <w:color w:val="0F1115"/>
                <w:sz w:val="20"/>
                <w:szCs w:val="20"/>
                <w:lang w:eastAsia="uk-UA"/>
              </w:rPr>
              <w:t>Н</w:t>
            </w:r>
            <w:r w:rsidRPr="00125FDE">
              <w:rPr>
                <w:rFonts w:ascii="Times New Roman" w:eastAsia="Times New Roman" w:hAnsi="Times New Roman" w:cs="Times New Roman"/>
                <w:color w:val="0F1115"/>
                <w:sz w:val="20"/>
                <w:szCs w:val="20"/>
                <w:lang w:eastAsia="uk-UA"/>
              </w:rPr>
              <w:t>е менше 4 стандартних компонентів крові 200–300мл</w:t>
            </w:r>
          </w:p>
        </w:tc>
        <w:tc>
          <w:tcPr>
            <w:tcW w:w="1953" w:type="dxa"/>
            <w:shd w:val="clear" w:color="000000" w:fill="FFFFFF"/>
            <w:vAlign w:val="center"/>
          </w:tcPr>
          <w:p w14:paraId="182C5111" w14:textId="77777777"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c>
          <w:tcPr>
            <w:tcW w:w="1757" w:type="dxa"/>
          </w:tcPr>
          <w:p w14:paraId="772EA4C8" w14:textId="77777777"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B9650BF" w14:textId="5EA75341" w:rsidTr="00D66EBD">
        <w:trPr>
          <w:trHeight w:val="425"/>
        </w:trPr>
        <w:tc>
          <w:tcPr>
            <w:tcW w:w="0" w:type="auto"/>
            <w:shd w:val="clear" w:color="000000" w:fill="FFFFFF"/>
            <w:vAlign w:val="center"/>
          </w:tcPr>
          <w:p w14:paraId="25791894" w14:textId="16A35F96"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31B0A156" w14:textId="7370B1CD"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Діапазон встановлення температури, °C (від +20°C до +42°C)</w:t>
            </w:r>
          </w:p>
        </w:tc>
        <w:tc>
          <w:tcPr>
            <w:tcW w:w="1953" w:type="dxa"/>
            <w:shd w:val="clear" w:color="000000" w:fill="FFFFFF"/>
            <w:vAlign w:val="center"/>
            <w:hideMark/>
          </w:tcPr>
          <w:p w14:paraId="602A233A" w14:textId="4DFC4F80" w:rsidR="00E00D64"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5431C24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748B6FFB" w14:textId="13F6D338" w:rsidTr="00D66EBD">
        <w:trPr>
          <w:trHeight w:val="464"/>
        </w:trPr>
        <w:tc>
          <w:tcPr>
            <w:tcW w:w="0" w:type="auto"/>
            <w:shd w:val="clear" w:color="000000" w:fill="FFFFFF"/>
            <w:vAlign w:val="center"/>
          </w:tcPr>
          <w:p w14:paraId="60A47FB5" w14:textId="1496C700"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1C4382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Точність підтримання заданої температури, °C (Похибка не більше ±0.5°C)</w:t>
            </w:r>
          </w:p>
        </w:tc>
        <w:tc>
          <w:tcPr>
            <w:tcW w:w="1953" w:type="dxa"/>
            <w:shd w:val="clear" w:color="000000" w:fill="FFFFFF"/>
            <w:vAlign w:val="center"/>
            <w:hideMark/>
          </w:tcPr>
          <w:p w14:paraId="7FAB954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7F11D25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29944606" w14:textId="69C08E34" w:rsidTr="00D66EBD">
        <w:trPr>
          <w:trHeight w:val="502"/>
        </w:trPr>
        <w:tc>
          <w:tcPr>
            <w:tcW w:w="0" w:type="auto"/>
            <w:shd w:val="clear" w:color="000000" w:fill="FFFFFF"/>
            <w:vAlign w:val="center"/>
          </w:tcPr>
          <w:p w14:paraId="2453D544" w14:textId="775D05BE"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3F29468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Рівномірність температурного поля по всій робочій поверхні (або всередині камери)</w:t>
            </w:r>
          </w:p>
        </w:tc>
        <w:tc>
          <w:tcPr>
            <w:tcW w:w="1953" w:type="dxa"/>
            <w:shd w:val="clear" w:color="000000" w:fill="FFFFFF"/>
            <w:vAlign w:val="center"/>
            <w:hideMark/>
          </w:tcPr>
          <w:p w14:paraId="2D83850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1B1C5F4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F6BAC85" w14:textId="2A80AA7F" w:rsidTr="00D66EBD">
        <w:trPr>
          <w:trHeight w:val="539"/>
        </w:trPr>
        <w:tc>
          <w:tcPr>
            <w:tcW w:w="0" w:type="auto"/>
            <w:shd w:val="clear" w:color="000000" w:fill="FFFFFF"/>
            <w:vAlign w:val="center"/>
          </w:tcPr>
          <w:p w14:paraId="384F2926" w14:textId="46B23373"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4FEA6FE5" w14:textId="50C646C4"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xml:space="preserve">Час розморожування стандартного мішка плазми (200-250 мл) до температури +37°C, хв (не більше </w:t>
            </w:r>
            <w:r w:rsidR="00D66EBD">
              <w:rPr>
                <w:rFonts w:ascii="Times New Roman" w:eastAsia="Times New Roman" w:hAnsi="Times New Roman" w:cs="Times New Roman"/>
                <w:color w:val="0F1115"/>
                <w:sz w:val="20"/>
                <w:szCs w:val="20"/>
                <w:lang w:val="en-US" w:eastAsia="uk-UA"/>
              </w:rPr>
              <w:t>25</w:t>
            </w:r>
            <w:r w:rsidRPr="00E00D64">
              <w:rPr>
                <w:rFonts w:ascii="Times New Roman" w:eastAsia="Times New Roman" w:hAnsi="Times New Roman" w:cs="Times New Roman"/>
                <w:color w:val="0F1115"/>
                <w:sz w:val="20"/>
                <w:szCs w:val="20"/>
                <w:lang w:eastAsia="uk-UA"/>
              </w:rPr>
              <w:t xml:space="preserve"> хв)</w:t>
            </w:r>
          </w:p>
        </w:tc>
        <w:tc>
          <w:tcPr>
            <w:tcW w:w="1953" w:type="dxa"/>
            <w:shd w:val="clear" w:color="000000" w:fill="FFFFFF"/>
            <w:vAlign w:val="center"/>
            <w:hideMark/>
          </w:tcPr>
          <w:p w14:paraId="6FD37CE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2519935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125FDE" w:rsidRPr="00E00D64" w14:paraId="18CDE503" w14:textId="77777777" w:rsidTr="00D66EBD">
        <w:trPr>
          <w:trHeight w:val="539"/>
        </w:trPr>
        <w:tc>
          <w:tcPr>
            <w:tcW w:w="0" w:type="auto"/>
            <w:shd w:val="clear" w:color="000000" w:fill="FFFFFF"/>
            <w:vAlign w:val="center"/>
          </w:tcPr>
          <w:p w14:paraId="46D083EE" w14:textId="77777777" w:rsidR="00125FDE" w:rsidRPr="00E00D64" w:rsidRDefault="00125FDE"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tcPr>
          <w:p w14:paraId="48622A5C" w14:textId="1CB91E0C"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r>
              <w:rPr>
                <w:rFonts w:ascii="Times New Roman" w:eastAsia="Times New Roman" w:hAnsi="Times New Roman" w:cs="Times New Roman"/>
                <w:color w:val="0F1115"/>
                <w:sz w:val="20"/>
                <w:szCs w:val="20"/>
                <w:lang w:eastAsia="uk-UA"/>
              </w:rPr>
              <w:t>К</w:t>
            </w:r>
            <w:r w:rsidRPr="00125FDE">
              <w:rPr>
                <w:rFonts w:ascii="Times New Roman" w:eastAsia="Times New Roman" w:hAnsi="Times New Roman" w:cs="Times New Roman"/>
                <w:color w:val="0F1115"/>
                <w:sz w:val="20"/>
                <w:szCs w:val="20"/>
                <w:lang w:eastAsia="uk-UA"/>
              </w:rPr>
              <w:t>онтроль температури поверхні пакета</w:t>
            </w:r>
          </w:p>
        </w:tc>
        <w:tc>
          <w:tcPr>
            <w:tcW w:w="1953" w:type="dxa"/>
            <w:shd w:val="clear" w:color="000000" w:fill="FFFFFF"/>
            <w:vAlign w:val="center"/>
          </w:tcPr>
          <w:p w14:paraId="78FFF0A6" w14:textId="4B263C98"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0DBFF95C" w14:textId="77777777"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2B73F27C" w14:textId="61365C33" w:rsidTr="00D66EBD">
        <w:trPr>
          <w:trHeight w:val="435"/>
        </w:trPr>
        <w:tc>
          <w:tcPr>
            <w:tcW w:w="0" w:type="auto"/>
            <w:shd w:val="clear" w:color="000000" w:fill="FFFFFF"/>
            <w:vAlign w:val="center"/>
          </w:tcPr>
          <w:p w14:paraId="00C634E0" w14:textId="3D6C8C22"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4EE71E9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режиму "збереження/очікування" (підтримання температури після завершення циклу)</w:t>
            </w:r>
          </w:p>
        </w:tc>
        <w:tc>
          <w:tcPr>
            <w:tcW w:w="1953" w:type="dxa"/>
            <w:shd w:val="clear" w:color="000000" w:fill="FFFFFF"/>
            <w:vAlign w:val="center"/>
            <w:hideMark/>
          </w:tcPr>
          <w:p w14:paraId="138D369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7D7C0A6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ADF07D5" w14:textId="1AA93279" w:rsidTr="00D66EBD">
        <w:trPr>
          <w:trHeight w:val="331"/>
        </w:trPr>
        <w:tc>
          <w:tcPr>
            <w:tcW w:w="0" w:type="auto"/>
            <w:shd w:val="clear" w:color="000000" w:fill="FFFFFF"/>
            <w:vAlign w:val="center"/>
          </w:tcPr>
          <w:p w14:paraId="1A2A384B" w14:textId="0848C787" w:rsidR="00E00D64" w:rsidRPr="00E00D64" w:rsidRDefault="00E00D64" w:rsidP="00E00D64">
            <w:pPr>
              <w:pStyle w:val="af"/>
              <w:numPr>
                <w:ilvl w:val="0"/>
                <w:numId w:val="41"/>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0BE666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функції автоматичного визначення закінчення циклу розморожування</w:t>
            </w:r>
          </w:p>
        </w:tc>
        <w:tc>
          <w:tcPr>
            <w:tcW w:w="1953" w:type="dxa"/>
            <w:shd w:val="clear" w:color="000000" w:fill="FFFFFF"/>
            <w:vAlign w:val="center"/>
            <w:hideMark/>
          </w:tcPr>
          <w:p w14:paraId="036AFFA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6802000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51B4AF7A" w14:textId="2FC815F6" w:rsidTr="00E00D64">
        <w:trPr>
          <w:trHeight w:val="330"/>
        </w:trPr>
        <w:tc>
          <w:tcPr>
            <w:tcW w:w="0" w:type="auto"/>
            <w:shd w:val="clear" w:color="000000" w:fill="FFFFFF"/>
            <w:vAlign w:val="center"/>
            <w:hideMark/>
          </w:tcPr>
          <w:p w14:paraId="193C3F83" w14:textId="4D9938A4" w:rsidR="00E00D64" w:rsidRPr="00E00D64" w:rsidRDefault="00E00D64" w:rsidP="00E00D64">
            <w:pPr>
              <w:pStyle w:val="af"/>
              <w:spacing w:after="0" w:line="240" w:lineRule="auto"/>
              <w:rPr>
                <w:rFonts w:ascii="Times New Roman" w:eastAsia="Times New Roman" w:hAnsi="Times New Roman" w:cs="Times New Roman"/>
                <w:b/>
                <w:bCs/>
                <w:color w:val="0F1115"/>
                <w:sz w:val="20"/>
                <w:szCs w:val="20"/>
                <w:lang w:eastAsia="uk-UA"/>
              </w:rPr>
            </w:pPr>
            <w:r>
              <w:rPr>
                <w:rFonts w:ascii="Times New Roman" w:eastAsia="Times New Roman" w:hAnsi="Times New Roman" w:cs="Times New Roman"/>
                <w:b/>
                <w:bCs/>
                <w:color w:val="0F1115"/>
                <w:sz w:val="20"/>
                <w:szCs w:val="20"/>
                <w:lang w:eastAsia="uk-UA"/>
              </w:rPr>
              <w:t>3</w:t>
            </w:r>
          </w:p>
        </w:tc>
        <w:tc>
          <w:tcPr>
            <w:tcW w:w="5235" w:type="dxa"/>
            <w:shd w:val="clear" w:color="000000" w:fill="FFFFFF"/>
            <w:vAlign w:val="center"/>
            <w:hideMark/>
          </w:tcPr>
          <w:p w14:paraId="375D42DB"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Безпека та контроль</w:t>
            </w:r>
          </w:p>
        </w:tc>
        <w:tc>
          <w:tcPr>
            <w:tcW w:w="1953" w:type="dxa"/>
            <w:shd w:val="clear" w:color="000000" w:fill="FFFFFF"/>
            <w:vAlign w:val="center"/>
            <w:hideMark/>
          </w:tcPr>
          <w:p w14:paraId="0FDAA33A"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29FF5D2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9FC6826" w14:textId="44A57264" w:rsidTr="00D66EBD">
        <w:trPr>
          <w:trHeight w:val="318"/>
        </w:trPr>
        <w:tc>
          <w:tcPr>
            <w:tcW w:w="0" w:type="auto"/>
            <w:shd w:val="clear" w:color="000000" w:fill="FFFFFF"/>
            <w:vAlign w:val="center"/>
          </w:tcPr>
          <w:p w14:paraId="1BBCB922" w14:textId="0FDC5143"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321710B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мікропроцесорного контролю температури</w:t>
            </w:r>
          </w:p>
        </w:tc>
        <w:tc>
          <w:tcPr>
            <w:tcW w:w="1953" w:type="dxa"/>
            <w:shd w:val="clear" w:color="000000" w:fill="FFFFFF"/>
            <w:vAlign w:val="center"/>
            <w:hideMark/>
          </w:tcPr>
          <w:p w14:paraId="39E8FB45"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1A223C4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0C117DB2" w14:textId="2E6F0A05" w:rsidTr="00E00D64">
        <w:trPr>
          <w:trHeight w:val="330"/>
        </w:trPr>
        <w:tc>
          <w:tcPr>
            <w:tcW w:w="0" w:type="auto"/>
            <w:vMerge w:val="restart"/>
            <w:shd w:val="clear" w:color="000000" w:fill="FFFFFF"/>
            <w:vAlign w:val="center"/>
          </w:tcPr>
          <w:p w14:paraId="23344ABB" w14:textId="122637DB"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823A201"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аудіо- та візуальної сигналізації про:</w:t>
            </w:r>
          </w:p>
        </w:tc>
        <w:tc>
          <w:tcPr>
            <w:tcW w:w="1953" w:type="dxa"/>
            <w:vMerge w:val="restart"/>
            <w:shd w:val="clear" w:color="000000" w:fill="FFFFFF"/>
            <w:vAlign w:val="center"/>
            <w:hideMark/>
          </w:tcPr>
          <w:p w14:paraId="7A0AD16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74E02B51"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18DE35F" w14:textId="56EAC9E5" w:rsidTr="00E00D64">
        <w:trPr>
          <w:trHeight w:val="330"/>
        </w:trPr>
        <w:tc>
          <w:tcPr>
            <w:tcW w:w="0" w:type="auto"/>
            <w:vMerge/>
            <w:vAlign w:val="center"/>
          </w:tcPr>
          <w:p w14:paraId="160FDE92" w14:textId="77777777"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79DA56C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завершення циклу;</w:t>
            </w:r>
          </w:p>
        </w:tc>
        <w:tc>
          <w:tcPr>
            <w:tcW w:w="1953" w:type="dxa"/>
            <w:vMerge/>
            <w:vAlign w:val="center"/>
            <w:hideMark/>
          </w:tcPr>
          <w:p w14:paraId="483F5ADE"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c>
          <w:tcPr>
            <w:tcW w:w="1757" w:type="dxa"/>
          </w:tcPr>
          <w:p w14:paraId="08503F9F"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r>
      <w:tr w:rsidR="00E00D64" w:rsidRPr="00E00D64" w14:paraId="4074B09B" w14:textId="09A559AF" w:rsidTr="00E00D64">
        <w:trPr>
          <w:trHeight w:val="330"/>
        </w:trPr>
        <w:tc>
          <w:tcPr>
            <w:tcW w:w="0" w:type="auto"/>
            <w:vMerge/>
            <w:vAlign w:val="center"/>
          </w:tcPr>
          <w:p w14:paraId="7B587C7D" w14:textId="77777777"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0CACC47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перевищення температури;</w:t>
            </w:r>
          </w:p>
        </w:tc>
        <w:tc>
          <w:tcPr>
            <w:tcW w:w="1953" w:type="dxa"/>
            <w:vMerge/>
            <w:vAlign w:val="center"/>
            <w:hideMark/>
          </w:tcPr>
          <w:p w14:paraId="5AF9E936"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c>
          <w:tcPr>
            <w:tcW w:w="1757" w:type="dxa"/>
          </w:tcPr>
          <w:p w14:paraId="276E346A"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r>
      <w:tr w:rsidR="00E00D64" w:rsidRPr="00E00D64" w14:paraId="3271D2FF" w14:textId="49DD95EE" w:rsidTr="00E00D64">
        <w:trPr>
          <w:trHeight w:val="330"/>
        </w:trPr>
        <w:tc>
          <w:tcPr>
            <w:tcW w:w="0" w:type="auto"/>
            <w:vMerge/>
            <w:vAlign w:val="center"/>
          </w:tcPr>
          <w:p w14:paraId="57A80B0A" w14:textId="77777777"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4BC6B9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несправність датчика.</w:t>
            </w:r>
          </w:p>
        </w:tc>
        <w:tc>
          <w:tcPr>
            <w:tcW w:w="1953" w:type="dxa"/>
            <w:vMerge/>
            <w:vAlign w:val="center"/>
            <w:hideMark/>
          </w:tcPr>
          <w:p w14:paraId="2B77EAA7"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c>
          <w:tcPr>
            <w:tcW w:w="1757" w:type="dxa"/>
          </w:tcPr>
          <w:p w14:paraId="54CDB9FB" w14:textId="77777777" w:rsidR="00E00D64" w:rsidRPr="00E00D64" w:rsidRDefault="00E00D64" w:rsidP="00E00D64">
            <w:pPr>
              <w:spacing w:after="0" w:line="240" w:lineRule="auto"/>
              <w:rPr>
                <w:rFonts w:ascii="Times New Roman" w:eastAsia="Times New Roman" w:hAnsi="Times New Roman" w:cs="Times New Roman"/>
                <w:color w:val="0F1115"/>
                <w:sz w:val="20"/>
                <w:szCs w:val="20"/>
                <w:lang w:eastAsia="uk-UA"/>
              </w:rPr>
            </w:pPr>
          </w:p>
        </w:tc>
      </w:tr>
      <w:tr w:rsidR="00E00D64" w:rsidRPr="00E00D64" w14:paraId="06A26374" w14:textId="7364A8F3" w:rsidTr="00D66EBD">
        <w:trPr>
          <w:trHeight w:val="506"/>
        </w:trPr>
        <w:tc>
          <w:tcPr>
            <w:tcW w:w="0" w:type="auto"/>
            <w:shd w:val="clear" w:color="000000" w:fill="FFFFFF"/>
            <w:vAlign w:val="center"/>
          </w:tcPr>
          <w:p w14:paraId="53B861AB" w14:textId="5F398F18"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387BF9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системи захисту від перегріву (незалежний термостат або запобіжник)</w:t>
            </w:r>
          </w:p>
        </w:tc>
        <w:tc>
          <w:tcPr>
            <w:tcW w:w="1953" w:type="dxa"/>
            <w:shd w:val="clear" w:color="000000" w:fill="FFFFFF"/>
            <w:vAlign w:val="center"/>
            <w:hideMark/>
          </w:tcPr>
          <w:p w14:paraId="69CD5E2A"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77B2592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08DC1809" w14:textId="10131625" w:rsidTr="00D66EBD">
        <w:trPr>
          <w:trHeight w:val="402"/>
        </w:trPr>
        <w:tc>
          <w:tcPr>
            <w:tcW w:w="0" w:type="auto"/>
            <w:shd w:val="clear" w:color="000000" w:fill="FFFFFF"/>
            <w:vAlign w:val="center"/>
          </w:tcPr>
          <w:p w14:paraId="1ECE05BA" w14:textId="3E3370F3"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0BE66F7" w14:textId="1F59DAB0"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xml:space="preserve">Наявність функції </w:t>
            </w:r>
            <w:proofErr w:type="spellStart"/>
            <w:r w:rsidRPr="00E00D64">
              <w:rPr>
                <w:rFonts w:ascii="Times New Roman" w:eastAsia="Times New Roman" w:hAnsi="Times New Roman" w:cs="Times New Roman"/>
                <w:color w:val="0F1115"/>
                <w:sz w:val="20"/>
                <w:szCs w:val="20"/>
                <w:lang w:eastAsia="uk-UA"/>
              </w:rPr>
              <w:t>самотестування</w:t>
            </w:r>
            <w:proofErr w:type="spellEnd"/>
            <w:r w:rsidRPr="00E00D64">
              <w:rPr>
                <w:rFonts w:ascii="Times New Roman" w:eastAsia="Times New Roman" w:hAnsi="Times New Roman" w:cs="Times New Roman"/>
                <w:color w:val="0F1115"/>
                <w:sz w:val="20"/>
                <w:szCs w:val="20"/>
                <w:lang w:eastAsia="uk-UA"/>
              </w:rPr>
              <w:t xml:space="preserve"> при включенні</w:t>
            </w:r>
            <w:r w:rsidR="00D66EBD">
              <w:rPr>
                <w:rFonts w:ascii="Times New Roman" w:eastAsia="Times New Roman" w:hAnsi="Times New Roman" w:cs="Times New Roman"/>
                <w:color w:val="0F1115"/>
                <w:sz w:val="20"/>
                <w:szCs w:val="20"/>
                <w:lang w:eastAsia="uk-UA"/>
              </w:rPr>
              <w:t xml:space="preserve"> (</w:t>
            </w:r>
            <w:proofErr w:type="spellStart"/>
            <w:r w:rsidR="00D66EBD">
              <w:rPr>
                <w:rFonts w:ascii="Times New Roman" w:eastAsia="Times New Roman" w:hAnsi="Times New Roman" w:cs="Times New Roman"/>
                <w:color w:val="0F1115"/>
                <w:sz w:val="20"/>
                <w:szCs w:val="20"/>
                <w:lang w:eastAsia="uk-UA"/>
              </w:rPr>
              <w:t>самокалібрування</w:t>
            </w:r>
            <w:proofErr w:type="spellEnd"/>
            <w:r w:rsidR="00D66EBD">
              <w:rPr>
                <w:rFonts w:ascii="Times New Roman" w:eastAsia="Times New Roman" w:hAnsi="Times New Roman" w:cs="Times New Roman"/>
                <w:color w:val="0F1115"/>
                <w:sz w:val="20"/>
                <w:szCs w:val="20"/>
                <w:lang w:eastAsia="uk-UA"/>
              </w:rPr>
              <w:t>)</w:t>
            </w:r>
          </w:p>
        </w:tc>
        <w:tc>
          <w:tcPr>
            <w:tcW w:w="1953" w:type="dxa"/>
            <w:shd w:val="clear" w:color="000000" w:fill="FFFFFF"/>
            <w:vAlign w:val="center"/>
            <w:hideMark/>
          </w:tcPr>
          <w:p w14:paraId="03810CF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47454F59"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A1F932F" w14:textId="4901F53B" w:rsidTr="00D66EBD">
        <w:trPr>
          <w:trHeight w:val="298"/>
        </w:trPr>
        <w:tc>
          <w:tcPr>
            <w:tcW w:w="0" w:type="auto"/>
            <w:shd w:val="clear" w:color="000000" w:fill="FFFFFF"/>
            <w:vAlign w:val="center"/>
          </w:tcPr>
          <w:p w14:paraId="7E92C7BD" w14:textId="5680DCF6" w:rsidR="00E00D64" w:rsidRPr="00E00D64" w:rsidRDefault="00E00D64" w:rsidP="00E00D64">
            <w:pPr>
              <w:pStyle w:val="af"/>
              <w:numPr>
                <w:ilvl w:val="0"/>
                <w:numId w:val="42"/>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0059FE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Клас електричного захисту (I або II) та ступінь захисту від вологи (IP)</w:t>
            </w:r>
          </w:p>
        </w:tc>
        <w:tc>
          <w:tcPr>
            <w:tcW w:w="1953" w:type="dxa"/>
            <w:shd w:val="clear" w:color="000000" w:fill="FFFFFF"/>
            <w:vAlign w:val="center"/>
            <w:hideMark/>
          </w:tcPr>
          <w:p w14:paraId="52D3959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6B29A17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870CCD0" w14:textId="37251612" w:rsidTr="00E00D64">
        <w:trPr>
          <w:trHeight w:val="330"/>
        </w:trPr>
        <w:tc>
          <w:tcPr>
            <w:tcW w:w="0" w:type="auto"/>
            <w:shd w:val="clear" w:color="000000" w:fill="FFFFFF"/>
            <w:vAlign w:val="center"/>
            <w:hideMark/>
          </w:tcPr>
          <w:p w14:paraId="485E422C" w14:textId="77777777" w:rsidR="00E00D64" w:rsidRPr="00E00D64" w:rsidRDefault="00E00D64" w:rsidP="00E00D64">
            <w:pPr>
              <w:pStyle w:val="af"/>
              <w:spacing w:after="0" w:line="240" w:lineRule="auto"/>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4.</w:t>
            </w:r>
          </w:p>
        </w:tc>
        <w:tc>
          <w:tcPr>
            <w:tcW w:w="5235" w:type="dxa"/>
            <w:shd w:val="clear" w:color="000000" w:fill="FFFFFF"/>
            <w:vAlign w:val="center"/>
            <w:hideMark/>
          </w:tcPr>
          <w:p w14:paraId="631D727D"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Конструктивні особливості</w:t>
            </w:r>
          </w:p>
        </w:tc>
        <w:tc>
          <w:tcPr>
            <w:tcW w:w="1953" w:type="dxa"/>
            <w:shd w:val="clear" w:color="000000" w:fill="FFFFFF"/>
            <w:vAlign w:val="center"/>
            <w:hideMark/>
          </w:tcPr>
          <w:p w14:paraId="7BBE23D0"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24CC8C7A"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ABC6E01" w14:textId="5635F94A" w:rsidTr="00E00D64">
        <w:trPr>
          <w:trHeight w:val="990"/>
        </w:trPr>
        <w:tc>
          <w:tcPr>
            <w:tcW w:w="0" w:type="auto"/>
            <w:shd w:val="clear" w:color="000000" w:fill="FFFFFF"/>
            <w:vAlign w:val="center"/>
          </w:tcPr>
          <w:p w14:paraId="2A6E10EB" w14:textId="0A1EBB01" w:rsidR="00E00D64" w:rsidRPr="00E00D64" w:rsidRDefault="00E00D64" w:rsidP="00E00D64">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5B8BDA8A"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Матеріал робочої поверхні (має бути стійким до механічних пошкоджень, хімічно нейтральним, легким у дезінфекції). Рекомендовано: нержавіюча сталь або медичний пластик.</w:t>
            </w:r>
          </w:p>
        </w:tc>
        <w:tc>
          <w:tcPr>
            <w:tcW w:w="1953" w:type="dxa"/>
            <w:shd w:val="clear" w:color="000000" w:fill="FFFFFF"/>
            <w:vAlign w:val="center"/>
            <w:hideMark/>
          </w:tcPr>
          <w:p w14:paraId="1F4BD1C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6FA964F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024F18C7" w14:textId="50937D2C" w:rsidTr="00D66EBD">
        <w:trPr>
          <w:trHeight w:val="425"/>
        </w:trPr>
        <w:tc>
          <w:tcPr>
            <w:tcW w:w="0" w:type="auto"/>
            <w:shd w:val="clear" w:color="000000" w:fill="FFFFFF"/>
            <w:vAlign w:val="center"/>
          </w:tcPr>
          <w:p w14:paraId="69D4EF9B" w14:textId="57F8DD85" w:rsidR="00E00D64" w:rsidRPr="00E00D64" w:rsidRDefault="00E00D64" w:rsidP="00E00D64">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8F905F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Конструкція, що запобігає утворенню конденсату всередині камери</w:t>
            </w:r>
          </w:p>
        </w:tc>
        <w:tc>
          <w:tcPr>
            <w:tcW w:w="1953" w:type="dxa"/>
            <w:shd w:val="clear" w:color="000000" w:fill="FFFFFF"/>
            <w:vAlign w:val="center"/>
            <w:hideMark/>
          </w:tcPr>
          <w:p w14:paraId="7465D95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4535DD39"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647172BC" w14:textId="3E749E30" w:rsidTr="00D66EBD">
        <w:trPr>
          <w:trHeight w:val="449"/>
        </w:trPr>
        <w:tc>
          <w:tcPr>
            <w:tcW w:w="0" w:type="auto"/>
            <w:shd w:val="clear" w:color="000000" w:fill="FFFFFF"/>
            <w:vAlign w:val="center"/>
          </w:tcPr>
          <w:p w14:paraId="2F7632AE" w14:textId="01570E16" w:rsidR="00E00D64" w:rsidRPr="00E00D64" w:rsidRDefault="00E00D64" w:rsidP="00E00D64">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4831361"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змінних прокладок/вставок для різних типів мішків (плазма, еритроцити)</w:t>
            </w:r>
          </w:p>
        </w:tc>
        <w:tc>
          <w:tcPr>
            <w:tcW w:w="1953" w:type="dxa"/>
            <w:shd w:val="clear" w:color="000000" w:fill="FFFFFF"/>
            <w:vAlign w:val="center"/>
            <w:hideMark/>
          </w:tcPr>
          <w:p w14:paraId="138B5CB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1AE5600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8C82D19" w14:textId="6CA26035" w:rsidTr="00E00D64">
        <w:trPr>
          <w:trHeight w:val="660"/>
        </w:trPr>
        <w:tc>
          <w:tcPr>
            <w:tcW w:w="0" w:type="auto"/>
            <w:shd w:val="clear" w:color="000000" w:fill="FFFFFF"/>
            <w:vAlign w:val="center"/>
          </w:tcPr>
          <w:p w14:paraId="6F4B7959" w14:textId="03C42282" w:rsidR="00E00D64" w:rsidRPr="00E00D64" w:rsidRDefault="00E00D64" w:rsidP="00E00D64">
            <w:pPr>
              <w:pStyle w:val="af"/>
              <w:numPr>
                <w:ilvl w:val="0"/>
                <w:numId w:val="43"/>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3D7B507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Тип керування: сенсорний або кнопковий з РК-дисплеєм (відображення заданої та поточної температури, часу)</w:t>
            </w:r>
          </w:p>
        </w:tc>
        <w:tc>
          <w:tcPr>
            <w:tcW w:w="1953" w:type="dxa"/>
            <w:shd w:val="clear" w:color="000000" w:fill="FFFFFF"/>
            <w:vAlign w:val="center"/>
            <w:hideMark/>
          </w:tcPr>
          <w:p w14:paraId="3ECB4FF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2C51C5C5"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82985BA" w14:textId="581CDB6D" w:rsidTr="00E00D64">
        <w:trPr>
          <w:trHeight w:val="330"/>
        </w:trPr>
        <w:tc>
          <w:tcPr>
            <w:tcW w:w="0" w:type="auto"/>
            <w:shd w:val="clear" w:color="000000" w:fill="FFFFFF"/>
            <w:vAlign w:val="center"/>
            <w:hideMark/>
          </w:tcPr>
          <w:p w14:paraId="5276D48C" w14:textId="77777777" w:rsidR="00E00D64" w:rsidRPr="00E00D64" w:rsidRDefault="00E00D64" w:rsidP="00E00D64">
            <w:pPr>
              <w:pStyle w:val="af"/>
              <w:spacing w:after="0" w:line="240" w:lineRule="auto"/>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5.</w:t>
            </w:r>
          </w:p>
        </w:tc>
        <w:tc>
          <w:tcPr>
            <w:tcW w:w="5235" w:type="dxa"/>
            <w:shd w:val="clear" w:color="000000" w:fill="FFFFFF"/>
            <w:vAlign w:val="center"/>
            <w:hideMark/>
          </w:tcPr>
          <w:p w14:paraId="33C4EF1A"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Експлуатаційні характеристики</w:t>
            </w:r>
          </w:p>
        </w:tc>
        <w:tc>
          <w:tcPr>
            <w:tcW w:w="1953" w:type="dxa"/>
            <w:shd w:val="clear" w:color="000000" w:fill="FFFFFF"/>
            <w:vAlign w:val="center"/>
            <w:hideMark/>
          </w:tcPr>
          <w:p w14:paraId="2515960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661ABBAA"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245ECFA7" w14:textId="2A9E4525" w:rsidTr="00D66EBD">
        <w:trPr>
          <w:trHeight w:val="303"/>
        </w:trPr>
        <w:tc>
          <w:tcPr>
            <w:tcW w:w="0" w:type="auto"/>
            <w:shd w:val="clear" w:color="000000" w:fill="FFFFFF"/>
            <w:vAlign w:val="center"/>
          </w:tcPr>
          <w:p w14:paraId="7BFBFBB8" w14:textId="166C97C4" w:rsidR="00E00D64" w:rsidRPr="00E00D64" w:rsidRDefault="00E00D64" w:rsidP="00E00D64">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0CF4C92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xml:space="preserve">Напруга живлення: 220 В ±10%, 50 </w:t>
            </w:r>
            <w:proofErr w:type="spellStart"/>
            <w:r w:rsidRPr="00E00D64">
              <w:rPr>
                <w:rFonts w:ascii="Times New Roman" w:eastAsia="Times New Roman" w:hAnsi="Times New Roman" w:cs="Times New Roman"/>
                <w:color w:val="0F1115"/>
                <w:sz w:val="20"/>
                <w:szCs w:val="20"/>
                <w:lang w:eastAsia="uk-UA"/>
              </w:rPr>
              <w:t>Гц</w:t>
            </w:r>
            <w:proofErr w:type="spellEnd"/>
          </w:p>
        </w:tc>
        <w:tc>
          <w:tcPr>
            <w:tcW w:w="1953" w:type="dxa"/>
            <w:shd w:val="clear" w:color="000000" w:fill="FFFFFF"/>
            <w:vAlign w:val="center"/>
            <w:hideMark/>
          </w:tcPr>
          <w:p w14:paraId="25D62BE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14CF74D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4FCF098" w14:textId="75C2DC48" w:rsidTr="00D66EBD">
        <w:trPr>
          <w:trHeight w:val="356"/>
        </w:trPr>
        <w:tc>
          <w:tcPr>
            <w:tcW w:w="0" w:type="auto"/>
            <w:shd w:val="clear" w:color="000000" w:fill="FFFFFF"/>
            <w:vAlign w:val="center"/>
          </w:tcPr>
          <w:p w14:paraId="34E0788B" w14:textId="5F070490" w:rsidR="00E00D64" w:rsidRPr="00E00D64" w:rsidRDefault="00E00D64" w:rsidP="00E00D64">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27D4E6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xml:space="preserve">Рівень шуму в робочому режимі, </w:t>
            </w:r>
            <w:proofErr w:type="spellStart"/>
            <w:r w:rsidRPr="00E00D64">
              <w:rPr>
                <w:rFonts w:ascii="Times New Roman" w:eastAsia="Times New Roman" w:hAnsi="Times New Roman" w:cs="Times New Roman"/>
                <w:color w:val="0F1115"/>
                <w:sz w:val="20"/>
                <w:szCs w:val="20"/>
                <w:lang w:eastAsia="uk-UA"/>
              </w:rPr>
              <w:t>дБ</w:t>
            </w:r>
            <w:proofErr w:type="spellEnd"/>
            <w:r w:rsidRPr="00E00D64">
              <w:rPr>
                <w:rFonts w:ascii="Times New Roman" w:eastAsia="Times New Roman" w:hAnsi="Times New Roman" w:cs="Times New Roman"/>
                <w:color w:val="0F1115"/>
                <w:sz w:val="20"/>
                <w:szCs w:val="20"/>
                <w:lang w:eastAsia="uk-UA"/>
              </w:rPr>
              <w:t xml:space="preserve"> (не більше 50)</w:t>
            </w:r>
          </w:p>
        </w:tc>
        <w:tc>
          <w:tcPr>
            <w:tcW w:w="1953" w:type="dxa"/>
            <w:shd w:val="clear" w:color="000000" w:fill="FFFFFF"/>
            <w:vAlign w:val="center"/>
            <w:hideMark/>
          </w:tcPr>
          <w:p w14:paraId="3C3694F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4F89B77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52A3D753" w14:textId="7150D74D" w:rsidTr="00D66EBD">
        <w:trPr>
          <w:trHeight w:val="394"/>
        </w:trPr>
        <w:tc>
          <w:tcPr>
            <w:tcW w:w="0" w:type="auto"/>
            <w:shd w:val="clear" w:color="000000" w:fill="FFFFFF"/>
            <w:vAlign w:val="center"/>
          </w:tcPr>
          <w:p w14:paraId="46A6A12E" w14:textId="2B46F863" w:rsidR="00E00D64" w:rsidRPr="00E00D64" w:rsidRDefault="00E00D64" w:rsidP="00E00D64">
            <w:pPr>
              <w:pStyle w:val="af"/>
              <w:numPr>
                <w:ilvl w:val="0"/>
                <w:numId w:val="44"/>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018230C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Габаритні розміри (не більше) для розміщення на робочій поверхні</w:t>
            </w:r>
          </w:p>
        </w:tc>
        <w:tc>
          <w:tcPr>
            <w:tcW w:w="1953" w:type="dxa"/>
            <w:shd w:val="clear" w:color="000000" w:fill="FFFFFF"/>
            <w:vAlign w:val="center"/>
            <w:hideMark/>
          </w:tcPr>
          <w:p w14:paraId="7A95748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roofErr w:type="spellStart"/>
            <w:r w:rsidRPr="00E00D64">
              <w:rPr>
                <w:rFonts w:ascii="Times New Roman" w:eastAsia="Times New Roman" w:hAnsi="Times New Roman" w:cs="Times New Roman"/>
                <w:color w:val="0F1115"/>
                <w:sz w:val="20"/>
                <w:szCs w:val="20"/>
                <w:lang w:eastAsia="uk-UA"/>
              </w:rPr>
              <w:t>Уточнюється</w:t>
            </w:r>
            <w:proofErr w:type="spellEnd"/>
          </w:p>
        </w:tc>
        <w:tc>
          <w:tcPr>
            <w:tcW w:w="1757" w:type="dxa"/>
          </w:tcPr>
          <w:p w14:paraId="45609B3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D558E0C" w14:textId="262F325F" w:rsidTr="00E00D64">
        <w:trPr>
          <w:trHeight w:val="330"/>
        </w:trPr>
        <w:tc>
          <w:tcPr>
            <w:tcW w:w="0" w:type="auto"/>
            <w:shd w:val="clear" w:color="000000" w:fill="FFFFFF"/>
            <w:vAlign w:val="center"/>
            <w:hideMark/>
          </w:tcPr>
          <w:p w14:paraId="2CA067E5" w14:textId="77777777" w:rsidR="00E00D64" w:rsidRPr="00E00D64" w:rsidRDefault="00E00D64" w:rsidP="00E00D64">
            <w:pPr>
              <w:pStyle w:val="af"/>
              <w:spacing w:after="0" w:line="240" w:lineRule="auto"/>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6.</w:t>
            </w:r>
          </w:p>
        </w:tc>
        <w:tc>
          <w:tcPr>
            <w:tcW w:w="5235" w:type="dxa"/>
            <w:shd w:val="clear" w:color="000000" w:fill="FFFFFF"/>
            <w:vAlign w:val="center"/>
            <w:hideMark/>
          </w:tcPr>
          <w:p w14:paraId="20BE7A02"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Комплектація</w:t>
            </w:r>
          </w:p>
        </w:tc>
        <w:tc>
          <w:tcPr>
            <w:tcW w:w="1953" w:type="dxa"/>
            <w:shd w:val="clear" w:color="000000" w:fill="FFFFFF"/>
            <w:vAlign w:val="center"/>
            <w:hideMark/>
          </w:tcPr>
          <w:p w14:paraId="465B72F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7BAC327C"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A2D7543" w14:textId="1819C64C" w:rsidTr="00D66EBD">
        <w:trPr>
          <w:trHeight w:val="366"/>
        </w:trPr>
        <w:tc>
          <w:tcPr>
            <w:tcW w:w="0" w:type="auto"/>
            <w:shd w:val="clear" w:color="000000" w:fill="FFFFFF"/>
            <w:vAlign w:val="center"/>
          </w:tcPr>
          <w:p w14:paraId="16373DED" w14:textId="5CB3C57B" w:rsidR="00E00D64" w:rsidRPr="00E00D64" w:rsidRDefault="00E00D64" w:rsidP="00E00D64">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04F5F39"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Пристрій в базовій комплектації</w:t>
            </w:r>
          </w:p>
        </w:tc>
        <w:tc>
          <w:tcPr>
            <w:tcW w:w="1953" w:type="dxa"/>
            <w:shd w:val="clear" w:color="000000" w:fill="FFFFFF"/>
            <w:vAlign w:val="center"/>
            <w:hideMark/>
          </w:tcPr>
          <w:p w14:paraId="6004FB6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2FD8FFD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3AF743B1" w14:textId="32DBB7B8" w:rsidTr="00D66EBD">
        <w:trPr>
          <w:trHeight w:val="262"/>
        </w:trPr>
        <w:tc>
          <w:tcPr>
            <w:tcW w:w="0" w:type="auto"/>
            <w:shd w:val="clear" w:color="000000" w:fill="FFFFFF"/>
            <w:vAlign w:val="center"/>
          </w:tcPr>
          <w:p w14:paraId="7CF852D1" w14:textId="77ABDF84" w:rsidR="00E00D64" w:rsidRPr="00E00D64" w:rsidRDefault="00E00D64" w:rsidP="00E00D64">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5D8E2711"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Мережевий кабель живлення</w:t>
            </w:r>
          </w:p>
        </w:tc>
        <w:tc>
          <w:tcPr>
            <w:tcW w:w="1953" w:type="dxa"/>
            <w:shd w:val="clear" w:color="000000" w:fill="FFFFFF"/>
            <w:vAlign w:val="center"/>
            <w:hideMark/>
          </w:tcPr>
          <w:p w14:paraId="317D9CD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3223D4C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28EF70ED" w14:textId="23A796D7" w:rsidTr="00D66EBD">
        <w:trPr>
          <w:trHeight w:val="290"/>
        </w:trPr>
        <w:tc>
          <w:tcPr>
            <w:tcW w:w="0" w:type="auto"/>
            <w:shd w:val="clear" w:color="000000" w:fill="FFFFFF"/>
            <w:vAlign w:val="center"/>
          </w:tcPr>
          <w:p w14:paraId="3AECB7BD" w14:textId="17AAB102" w:rsidR="00E00D64" w:rsidRPr="00E00D64" w:rsidRDefault="00E00D64" w:rsidP="00E00D64">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651B0B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Інструкція з експлуатації державною мовою</w:t>
            </w:r>
          </w:p>
        </w:tc>
        <w:tc>
          <w:tcPr>
            <w:tcW w:w="1953" w:type="dxa"/>
            <w:shd w:val="clear" w:color="000000" w:fill="FFFFFF"/>
            <w:vAlign w:val="center"/>
            <w:hideMark/>
          </w:tcPr>
          <w:p w14:paraId="26F53B4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6F526BD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6A5CB6BE" w14:textId="47FF86EC" w:rsidTr="00D66EBD">
        <w:trPr>
          <w:trHeight w:val="563"/>
        </w:trPr>
        <w:tc>
          <w:tcPr>
            <w:tcW w:w="0" w:type="auto"/>
            <w:shd w:val="clear" w:color="000000" w:fill="FFFFFF"/>
            <w:vAlign w:val="center"/>
          </w:tcPr>
          <w:p w14:paraId="04CC0A0B" w14:textId="0A555C7E" w:rsidR="00E00D64" w:rsidRPr="00E00D64" w:rsidRDefault="00E00D64" w:rsidP="00E00D64">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2AA0896"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Набір для чищення та догляду (якщо передбачено виробником)</w:t>
            </w:r>
          </w:p>
        </w:tc>
        <w:tc>
          <w:tcPr>
            <w:tcW w:w="1953" w:type="dxa"/>
            <w:shd w:val="clear" w:color="000000" w:fill="FFFFFF"/>
            <w:vAlign w:val="center"/>
            <w:hideMark/>
          </w:tcPr>
          <w:p w14:paraId="70182BF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За наявності</w:t>
            </w:r>
          </w:p>
        </w:tc>
        <w:tc>
          <w:tcPr>
            <w:tcW w:w="1757" w:type="dxa"/>
          </w:tcPr>
          <w:p w14:paraId="30E7DC95"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5FCB5918" w14:textId="4A061998" w:rsidTr="00D66EBD">
        <w:trPr>
          <w:trHeight w:val="401"/>
        </w:trPr>
        <w:tc>
          <w:tcPr>
            <w:tcW w:w="0" w:type="auto"/>
            <w:shd w:val="clear" w:color="000000" w:fill="FFFFFF"/>
            <w:vAlign w:val="center"/>
          </w:tcPr>
          <w:p w14:paraId="01DB8074" w14:textId="07C9FB2F" w:rsidR="00E00D64" w:rsidRPr="00E00D64" w:rsidRDefault="00E00D64" w:rsidP="00E00D64">
            <w:pPr>
              <w:pStyle w:val="af"/>
              <w:numPr>
                <w:ilvl w:val="0"/>
                <w:numId w:val="45"/>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5CDB850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Калібрувальний сертифікат / Свідоцтво про повірку (або можливість проведення повірки в Україні)</w:t>
            </w:r>
          </w:p>
        </w:tc>
        <w:tc>
          <w:tcPr>
            <w:tcW w:w="1953" w:type="dxa"/>
            <w:shd w:val="clear" w:color="000000" w:fill="FFFFFF"/>
            <w:vAlign w:val="center"/>
            <w:hideMark/>
          </w:tcPr>
          <w:p w14:paraId="6C8C5CA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6710B169"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7F2FB905" w14:textId="0672F725" w:rsidTr="00E00D64">
        <w:trPr>
          <w:trHeight w:val="330"/>
        </w:trPr>
        <w:tc>
          <w:tcPr>
            <w:tcW w:w="0" w:type="auto"/>
            <w:shd w:val="clear" w:color="000000" w:fill="FFFFFF"/>
            <w:vAlign w:val="center"/>
            <w:hideMark/>
          </w:tcPr>
          <w:p w14:paraId="1725D340"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7.</w:t>
            </w:r>
          </w:p>
        </w:tc>
        <w:tc>
          <w:tcPr>
            <w:tcW w:w="5235" w:type="dxa"/>
            <w:shd w:val="clear" w:color="000000" w:fill="FFFFFF"/>
            <w:vAlign w:val="center"/>
            <w:hideMark/>
          </w:tcPr>
          <w:p w14:paraId="2125F673" w14:textId="77777777" w:rsidR="00E00D64" w:rsidRPr="00E00D64" w:rsidRDefault="00E00D64" w:rsidP="00E00D64">
            <w:pPr>
              <w:spacing w:after="0" w:line="240" w:lineRule="auto"/>
              <w:ind w:firstLineChars="100" w:firstLine="201"/>
              <w:rPr>
                <w:rFonts w:ascii="Times New Roman" w:eastAsia="Times New Roman" w:hAnsi="Times New Roman" w:cs="Times New Roman"/>
                <w:b/>
                <w:bCs/>
                <w:color w:val="0F1115"/>
                <w:sz w:val="20"/>
                <w:szCs w:val="20"/>
                <w:lang w:eastAsia="uk-UA"/>
              </w:rPr>
            </w:pPr>
            <w:r w:rsidRPr="00E00D64">
              <w:rPr>
                <w:rFonts w:ascii="Times New Roman" w:eastAsia="Times New Roman" w:hAnsi="Times New Roman" w:cs="Times New Roman"/>
                <w:b/>
                <w:bCs/>
                <w:color w:val="0F1115"/>
                <w:sz w:val="20"/>
                <w:szCs w:val="20"/>
                <w:lang w:eastAsia="uk-UA"/>
              </w:rPr>
              <w:t>Нормативні вимоги та гарантія</w:t>
            </w:r>
          </w:p>
        </w:tc>
        <w:tc>
          <w:tcPr>
            <w:tcW w:w="1953" w:type="dxa"/>
            <w:shd w:val="clear" w:color="000000" w:fill="FFFFFF"/>
            <w:vAlign w:val="center"/>
            <w:hideMark/>
          </w:tcPr>
          <w:p w14:paraId="486C5618"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 </w:t>
            </w:r>
          </w:p>
        </w:tc>
        <w:tc>
          <w:tcPr>
            <w:tcW w:w="1757" w:type="dxa"/>
          </w:tcPr>
          <w:p w14:paraId="037FEC6F"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42F27708" w14:textId="5D9E1552" w:rsidTr="00D66EBD">
        <w:trPr>
          <w:trHeight w:val="456"/>
        </w:trPr>
        <w:tc>
          <w:tcPr>
            <w:tcW w:w="0" w:type="auto"/>
            <w:shd w:val="clear" w:color="000000" w:fill="FFFFFF"/>
            <w:vAlign w:val="center"/>
          </w:tcPr>
          <w:p w14:paraId="64DA0101" w14:textId="6AB5F065" w:rsidR="00E00D64" w:rsidRPr="00E00D64" w:rsidRDefault="00E00D64"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2478E123" w14:textId="77777777" w:rsidR="006223ED" w:rsidRPr="00D66EBD"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D66EBD">
              <w:rPr>
                <w:rFonts w:ascii="Times New Roman" w:eastAsia="Times New Roman" w:hAnsi="Times New Roman" w:cs="Times New Roman"/>
                <w:color w:val="0F1115"/>
                <w:sz w:val="20"/>
                <w:szCs w:val="20"/>
                <w:lang w:eastAsia="uk-UA"/>
              </w:rPr>
              <w:t>Відповідність вимогам Технічного регламенту щодо медичних виробів</w:t>
            </w:r>
            <w:r w:rsidR="006223ED" w:rsidRPr="00D66EBD">
              <w:rPr>
                <w:rFonts w:ascii="Times New Roman" w:eastAsia="Times New Roman" w:hAnsi="Times New Roman" w:cs="Times New Roman"/>
                <w:color w:val="0F1115"/>
                <w:sz w:val="20"/>
                <w:szCs w:val="20"/>
                <w:lang w:eastAsia="uk-UA"/>
              </w:rPr>
              <w:t xml:space="preserve"> (Постанова КМУ №753)</w:t>
            </w:r>
          </w:p>
          <w:p w14:paraId="1A657DE0" w14:textId="6195BFC4" w:rsidR="00E00D64" w:rsidRPr="00E00D64" w:rsidRDefault="00E00D64" w:rsidP="00E00D64">
            <w:pPr>
              <w:spacing w:after="0" w:line="240" w:lineRule="auto"/>
              <w:ind w:firstLineChars="100" w:firstLine="200"/>
              <w:rPr>
                <w:rFonts w:ascii="Times New Roman" w:eastAsia="Times New Roman" w:hAnsi="Times New Roman" w:cs="Times New Roman"/>
                <w:color w:val="0563C1"/>
                <w:sz w:val="20"/>
                <w:szCs w:val="20"/>
                <w:u w:val="single"/>
                <w:lang w:eastAsia="uk-UA"/>
              </w:rPr>
            </w:pPr>
          </w:p>
        </w:tc>
        <w:tc>
          <w:tcPr>
            <w:tcW w:w="1953" w:type="dxa"/>
            <w:shd w:val="clear" w:color="000000" w:fill="FFFFFF"/>
            <w:vAlign w:val="center"/>
            <w:hideMark/>
          </w:tcPr>
          <w:p w14:paraId="429AAD2D"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14A4D112"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125FDE" w:rsidRPr="00E00D64" w14:paraId="5BD8ED2B" w14:textId="77777777" w:rsidTr="00D66EBD">
        <w:trPr>
          <w:trHeight w:val="456"/>
        </w:trPr>
        <w:tc>
          <w:tcPr>
            <w:tcW w:w="0" w:type="auto"/>
            <w:shd w:val="clear" w:color="000000" w:fill="FFFFFF"/>
            <w:vAlign w:val="center"/>
          </w:tcPr>
          <w:p w14:paraId="440EFE5B" w14:textId="77777777" w:rsidR="00125FDE" w:rsidRPr="00E00D64" w:rsidRDefault="00125FDE"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tcPr>
          <w:p w14:paraId="58AC61E7" w14:textId="7A2C435B" w:rsidR="00125FDE" w:rsidRPr="00125FDE" w:rsidRDefault="00125FDE" w:rsidP="00125FDE">
            <w:p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Відповідність стандартам</w:t>
            </w:r>
            <w:r>
              <w:rPr>
                <w:rFonts w:ascii="Times New Roman" w:eastAsia="Times New Roman" w:hAnsi="Times New Roman" w:cs="Times New Roman"/>
                <w:color w:val="0F1115"/>
                <w:sz w:val="20"/>
                <w:szCs w:val="20"/>
                <w:lang w:eastAsia="uk-UA"/>
              </w:rPr>
              <w:t>:</w:t>
            </w:r>
          </w:p>
          <w:p w14:paraId="6834B19C"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 xml:space="preserve">(UE) 2017/745 </w:t>
            </w:r>
            <w:proofErr w:type="spellStart"/>
            <w:r w:rsidRPr="00125FDE">
              <w:rPr>
                <w:rFonts w:ascii="Times New Roman" w:eastAsia="Times New Roman" w:hAnsi="Times New Roman" w:cs="Times New Roman"/>
                <w:color w:val="0F1115"/>
                <w:sz w:val="20"/>
                <w:szCs w:val="20"/>
                <w:lang w:eastAsia="uk-UA"/>
              </w:rPr>
              <w:t>Regulation</w:t>
            </w:r>
            <w:proofErr w:type="spellEnd"/>
          </w:p>
          <w:p w14:paraId="488E8D94"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UNI EN ISO 9001</w:t>
            </w:r>
          </w:p>
          <w:p w14:paraId="1FDA53CA"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UNI EN ISO 13485</w:t>
            </w:r>
          </w:p>
          <w:p w14:paraId="15CD2AE0"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UNI CEI EN ISO 14971</w:t>
            </w:r>
          </w:p>
          <w:p w14:paraId="7AF29994"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UNI CEI EN 1041</w:t>
            </w:r>
          </w:p>
          <w:p w14:paraId="47FACA89"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UNI CEI EN ISO 15223-1</w:t>
            </w:r>
          </w:p>
          <w:p w14:paraId="7B38C8B3"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MEDDEV 2.4.1</w:t>
            </w:r>
          </w:p>
          <w:p w14:paraId="4C78808D"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MEDDEV. 2.7.1</w:t>
            </w:r>
          </w:p>
          <w:p w14:paraId="45E86F13"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MEDDEV 2.12</w:t>
            </w:r>
          </w:p>
          <w:p w14:paraId="00F9FB2E"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2014/30/UE (EMC)</w:t>
            </w:r>
          </w:p>
          <w:p w14:paraId="1125CDEF"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2014/35/UE (LVD)</w:t>
            </w:r>
          </w:p>
          <w:p w14:paraId="725A0278"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2011/65/UE (</w:t>
            </w:r>
            <w:proofErr w:type="spellStart"/>
            <w:r w:rsidRPr="00125FDE">
              <w:rPr>
                <w:rFonts w:ascii="Times New Roman" w:eastAsia="Times New Roman" w:hAnsi="Times New Roman" w:cs="Times New Roman"/>
                <w:color w:val="0F1115"/>
                <w:sz w:val="20"/>
                <w:szCs w:val="20"/>
                <w:lang w:eastAsia="uk-UA"/>
              </w:rPr>
              <w:t>Rohs</w:t>
            </w:r>
            <w:proofErr w:type="spellEnd"/>
            <w:r w:rsidRPr="00125FDE">
              <w:rPr>
                <w:rFonts w:ascii="Times New Roman" w:eastAsia="Times New Roman" w:hAnsi="Times New Roman" w:cs="Times New Roman"/>
                <w:color w:val="0F1115"/>
                <w:sz w:val="20"/>
                <w:szCs w:val="20"/>
                <w:lang w:eastAsia="uk-UA"/>
              </w:rPr>
              <w:t>)</w:t>
            </w:r>
          </w:p>
          <w:p w14:paraId="021DA73A" w14:textId="77777777" w:rsidR="00125FDE" w:rsidRPr="00125FDE" w:rsidRDefault="00125FDE" w:rsidP="00125FDE">
            <w:pPr>
              <w:numPr>
                <w:ilvl w:val="0"/>
                <w:numId w:val="47"/>
              </w:numPr>
              <w:spacing w:after="0" w:line="240" w:lineRule="auto"/>
              <w:ind w:firstLineChars="100" w:firstLine="200"/>
              <w:rPr>
                <w:rFonts w:ascii="Times New Roman" w:eastAsia="Times New Roman" w:hAnsi="Times New Roman" w:cs="Times New Roman"/>
                <w:color w:val="0F1115"/>
                <w:sz w:val="20"/>
                <w:szCs w:val="20"/>
                <w:lang w:eastAsia="uk-UA"/>
              </w:rPr>
            </w:pPr>
            <w:r w:rsidRPr="00125FDE">
              <w:rPr>
                <w:rFonts w:ascii="Times New Roman" w:eastAsia="Times New Roman" w:hAnsi="Times New Roman" w:cs="Times New Roman"/>
                <w:color w:val="0F1115"/>
                <w:sz w:val="20"/>
                <w:szCs w:val="20"/>
                <w:lang w:eastAsia="uk-UA"/>
              </w:rPr>
              <w:t>EN 60601-1-2 / IEC 60601-1-2</w:t>
            </w:r>
          </w:p>
          <w:p w14:paraId="0E40CFDD" w14:textId="77777777" w:rsidR="00125FDE" w:rsidRPr="00D66EBD"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c>
          <w:tcPr>
            <w:tcW w:w="1953" w:type="dxa"/>
            <w:shd w:val="clear" w:color="000000" w:fill="FFFFFF"/>
            <w:vAlign w:val="center"/>
          </w:tcPr>
          <w:p w14:paraId="67730CDA" w14:textId="4078533F"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lastRenderedPageBreak/>
              <w:t>Обов’язково</w:t>
            </w:r>
          </w:p>
        </w:tc>
        <w:tc>
          <w:tcPr>
            <w:tcW w:w="1757" w:type="dxa"/>
          </w:tcPr>
          <w:p w14:paraId="43C0F08B" w14:textId="77777777" w:rsidR="00125FDE" w:rsidRPr="00E00D64" w:rsidRDefault="00125FDE"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16D1858A" w14:textId="11F550B2" w:rsidTr="00D66EBD">
        <w:trPr>
          <w:trHeight w:val="378"/>
        </w:trPr>
        <w:tc>
          <w:tcPr>
            <w:tcW w:w="0" w:type="auto"/>
            <w:shd w:val="clear" w:color="000000" w:fill="FFFFFF"/>
            <w:vAlign w:val="center"/>
          </w:tcPr>
          <w:p w14:paraId="6ACD4605" w14:textId="60D446FA" w:rsidR="00E00D64" w:rsidRPr="00E00D64" w:rsidRDefault="00E00D64"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60041F08" w14:textId="2E68BFFB"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Країна походження товару</w:t>
            </w:r>
            <w:r w:rsidR="00D66EBD">
              <w:rPr>
                <w:rFonts w:ascii="Times New Roman" w:eastAsia="Times New Roman" w:hAnsi="Times New Roman" w:cs="Times New Roman"/>
                <w:color w:val="0F1115"/>
                <w:sz w:val="20"/>
                <w:szCs w:val="20"/>
                <w:lang w:eastAsia="uk-UA"/>
              </w:rPr>
              <w:t xml:space="preserve"> (не </w:t>
            </w:r>
            <w:proofErr w:type="spellStart"/>
            <w:r w:rsidR="00D66EBD">
              <w:rPr>
                <w:rFonts w:ascii="Times New Roman" w:eastAsia="Times New Roman" w:hAnsi="Times New Roman" w:cs="Times New Roman"/>
                <w:color w:val="0F1115"/>
                <w:sz w:val="20"/>
                <w:szCs w:val="20"/>
                <w:lang w:eastAsia="uk-UA"/>
              </w:rPr>
              <w:t>росія</w:t>
            </w:r>
            <w:proofErr w:type="spellEnd"/>
            <w:r w:rsidR="00D66EBD">
              <w:rPr>
                <w:rFonts w:ascii="Times New Roman" w:eastAsia="Times New Roman" w:hAnsi="Times New Roman" w:cs="Times New Roman"/>
                <w:color w:val="0F1115"/>
                <w:sz w:val="20"/>
                <w:szCs w:val="20"/>
                <w:lang w:eastAsia="uk-UA"/>
              </w:rPr>
              <w:t xml:space="preserve">, не </w:t>
            </w:r>
            <w:proofErr w:type="spellStart"/>
            <w:r w:rsidR="00D66EBD">
              <w:rPr>
                <w:rFonts w:ascii="Times New Roman" w:eastAsia="Times New Roman" w:hAnsi="Times New Roman" w:cs="Times New Roman"/>
                <w:color w:val="0F1115"/>
                <w:sz w:val="20"/>
                <w:szCs w:val="20"/>
                <w:lang w:eastAsia="uk-UA"/>
              </w:rPr>
              <w:t>іран</w:t>
            </w:r>
            <w:proofErr w:type="spellEnd"/>
            <w:r w:rsidR="00D66EBD">
              <w:rPr>
                <w:rFonts w:ascii="Times New Roman" w:eastAsia="Times New Roman" w:hAnsi="Times New Roman" w:cs="Times New Roman"/>
                <w:color w:val="0F1115"/>
                <w:sz w:val="20"/>
                <w:szCs w:val="20"/>
                <w:lang w:eastAsia="uk-UA"/>
              </w:rPr>
              <w:t xml:space="preserve">, не </w:t>
            </w:r>
            <w:proofErr w:type="spellStart"/>
            <w:r w:rsidR="00D66EBD">
              <w:rPr>
                <w:rFonts w:ascii="Times New Roman" w:eastAsia="Times New Roman" w:hAnsi="Times New Roman" w:cs="Times New Roman"/>
                <w:color w:val="0F1115"/>
                <w:sz w:val="20"/>
                <w:szCs w:val="20"/>
                <w:lang w:eastAsia="uk-UA"/>
              </w:rPr>
              <w:t>білорусь</w:t>
            </w:r>
            <w:proofErr w:type="spellEnd"/>
            <w:r w:rsidR="00D66EBD">
              <w:rPr>
                <w:rFonts w:ascii="Times New Roman" w:eastAsia="Times New Roman" w:hAnsi="Times New Roman" w:cs="Times New Roman"/>
                <w:color w:val="0F1115"/>
                <w:sz w:val="20"/>
                <w:szCs w:val="20"/>
                <w:lang w:eastAsia="uk-UA"/>
              </w:rPr>
              <w:t>)</w:t>
            </w:r>
          </w:p>
        </w:tc>
        <w:tc>
          <w:tcPr>
            <w:tcW w:w="1953" w:type="dxa"/>
            <w:shd w:val="clear" w:color="000000" w:fill="FFFFFF"/>
            <w:vAlign w:val="center"/>
            <w:hideMark/>
          </w:tcPr>
          <w:p w14:paraId="1927616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0B25762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7668BABF" w14:textId="3731DC68" w:rsidTr="00D66EBD">
        <w:trPr>
          <w:trHeight w:val="416"/>
        </w:trPr>
        <w:tc>
          <w:tcPr>
            <w:tcW w:w="0" w:type="auto"/>
            <w:shd w:val="clear" w:color="000000" w:fill="FFFFFF"/>
            <w:vAlign w:val="center"/>
          </w:tcPr>
          <w:p w14:paraId="7EFCCB08" w14:textId="4AB3E16D" w:rsidR="00E00D64" w:rsidRPr="00E00D64" w:rsidRDefault="00E00D64"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4305F22F" w14:textId="1C3818F4" w:rsidR="00E00D64" w:rsidRPr="00D66EBD" w:rsidRDefault="00E00D64" w:rsidP="00E00D64">
            <w:pPr>
              <w:spacing w:after="0" w:line="240" w:lineRule="auto"/>
              <w:ind w:firstLineChars="100" w:firstLine="200"/>
              <w:rPr>
                <w:rFonts w:ascii="Times New Roman" w:eastAsia="Times New Roman" w:hAnsi="Times New Roman" w:cs="Times New Roman"/>
                <w:color w:val="0F1115"/>
                <w:sz w:val="20"/>
                <w:szCs w:val="20"/>
                <w:lang w:val="en-US" w:eastAsia="uk-UA"/>
              </w:rPr>
            </w:pPr>
            <w:r w:rsidRPr="00E00D64">
              <w:rPr>
                <w:rFonts w:ascii="Times New Roman" w:eastAsia="Times New Roman" w:hAnsi="Times New Roman" w:cs="Times New Roman"/>
                <w:color w:val="0F1115"/>
                <w:sz w:val="20"/>
                <w:szCs w:val="20"/>
                <w:lang w:eastAsia="uk-UA"/>
              </w:rPr>
              <w:t>Гарантійний термін</w:t>
            </w:r>
            <w:r w:rsidR="00D66EBD">
              <w:rPr>
                <w:rFonts w:ascii="Times New Roman" w:eastAsia="Times New Roman" w:hAnsi="Times New Roman" w:cs="Times New Roman"/>
                <w:color w:val="0F1115"/>
                <w:sz w:val="20"/>
                <w:szCs w:val="20"/>
                <w:lang w:eastAsia="uk-UA"/>
              </w:rPr>
              <w:t>:</w:t>
            </w:r>
            <w:r w:rsidRPr="00E00D64">
              <w:rPr>
                <w:rFonts w:ascii="Times New Roman" w:eastAsia="Times New Roman" w:hAnsi="Times New Roman" w:cs="Times New Roman"/>
                <w:color w:val="0F1115"/>
                <w:sz w:val="20"/>
                <w:szCs w:val="20"/>
                <w:lang w:eastAsia="uk-UA"/>
              </w:rPr>
              <w:t xml:space="preserve"> не менше 24 місяців</w:t>
            </w:r>
          </w:p>
        </w:tc>
        <w:tc>
          <w:tcPr>
            <w:tcW w:w="1953" w:type="dxa"/>
            <w:shd w:val="clear" w:color="000000" w:fill="FFFFFF"/>
            <w:vAlign w:val="center"/>
            <w:hideMark/>
          </w:tcPr>
          <w:p w14:paraId="5628CDB7"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0EE14465"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0E059707" w14:textId="73099C86" w:rsidTr="00D66EBD">
        <w:trPr>
          <w:trHeight w:val="276"/>
        </w:trPr>
        <w:tc>
          <w:tcPr>
            <w:tcW w:w="0" w:type="auto"/>
            <w:shd w:val="clear" w:color="000000" w:fill="FFFFFF"/>
            <w:vAlign w:val="center"/>
          </w:tcPr>
          <w:p w14:paraId="2AD1265A" w14:textId="71DBEF0E" w:rsidR="00E00D64" w:rsidRPr="00E00D64" w:rsidRDefault="00E00D64"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34B91301"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Термін служби (призначений виробником), років</w:t>
            </w:r>
          </w:p>
        </w:tc>
        <w:tc>
          <w:tcPr>
            <w:tcW w:w="1953" w:type="dxa"/>
            <w:shd w:val="clear" w:color="000000" w:fill="FFFFFF"/>
            <w:vAlign w:val="center"/>
            <w:hideMark/>
          </w:tcPr>
          <w:p w14:paraId="3B1ACBB4"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Бажано</w:t>
            </w:r>
          </w:p>
        </w:tc>
        <w:tc>
          <w:tcPr>
            <w:tcW w:w="1757" w:type="dxa"/>
          </w:tcPr>
          <w:p w14:paraId="52C6A59B"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r w:rsidR="00E00D64" w:rsidRPr="00E00D64" w14:paraId="65CC457B" w14:textId="29CC1EED" w:rsidTr="00D66EBD">
        <w:trPr>
          <w:trHeight w:val="279"/>
        </w:trPr>
        <w:tc>
          <w:tcPr>
            <w:tcW w:w="0" w:type="auto"/>
            <w:shd w:val="clear" w:color="000000" w:fill="FFFFFF"/>
            <w:vAlign w:val="center"/>
          </w:tcPr>
          <w:p w14:paraId="077FAAD5" w14:textId="1D6EF1D6" w:rsidR="00E00D64" w:rsidRPr="00E00D64" w:rsidRDefault="00E00D64" w:rsidP="00E00D64">
            <w:pPr>
              <w:pStyle w:val="af"/>
              <w:numPr>
                <w:ilvl w:val="0"/>
                <w:numId w:val="46"/>
              </w:numPr>
              <w:spacing w:after="0" w:line="240" w:lineRule="auto"/>
              <w:rPr>
                <w:rFonts w:ascii="Times New Roman" w:eastAsia="Times New Roman" w:hAnsi="Times New Roman" w:cs="Times New Roman"/>
                <w:color w:val="0F1115"/>
                <w:sz w:val="20"/>
                <w:szCs w:val="20"/>
                <w:lang w:eastAsia="uk-UA"/>
              </w:rPr>
            </w:pPr>
          </w:p>
        </w:tc>
        <w:tc>
          <w:tcPr>
            <w:tcW w:w="5235" w:type="dxa"/>
            <w:shd w:val="clear" w:color="000000" w:fill="FFFFFF"/>
            <w:vAlign w:val="center"/>
            <w:hideMark/>
          </w:tcPr>
          <w:p w14:paraId="47C96533"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Наявність сервісного центру / інженерів в Україні</w:t>
            </w:r>
          </w:p>
        </w:tc>
        <w:tc>
          <w:tcPr>
            <w:tcW w:w="1953" w:type="dxa"/>
            <w:shd w:val="clear" w:color="000000" w:fill="FFFFFF"/>
            <w:vAlign w:val="center"/>
            <w:hideMark/>
          </w:tcPr>
          <w:p w14:paraId="143C3BBC" w14:textId="06AD00CD"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r w:rsidRPr="00E00D64">
              <w:rPr>
                <w:rFonts w:ascii="Times New Roman" w:eastAsia="Times New Roman" w:hAnsi="Times New Roman" w:cs="Times New Roman"/>
                <w:color w:val="0F1115"/>
                <w:sz w:val="20"/>
                <w:szCs w:val="20"/>
                <w:lang w:eastAsia="uk-UA"/>
              </w:rPr>
              <w:t>Обов’язково</w:t>
            </w:r>
          </w:p>
        </w:tc>
        <w:tc>
          <w:tcPr>
            <w:tcW w:w="1757" w:type="dxa"/>
          </w:tcPr>
          <w:p w14:paraId="16CB27FE" w14:textId="77777777" w:rsidR="00E00D64" w:rsidRPr="00E00D64" w:rsidRDefault="00E00D64" w:rsidP="00E00D64">
            <w:pPr>
              <w:spacing w:after="0" w:line="240" w:lineRule="auto"/>
              <w:ind w:firstLineChars="100" w:firstLine="200"/>
              <w:rPr>
                <w:rFonts w:ascii="Times New Roman" w:eastAsia="Times New Roman" w:hAnsi="Times New Roman" w:cs="Times New Roman"/>
                <w:color w:val="0F1115"/>
                <w:sz w:val="20"/>
                <w:szCs w:val="20"/>
                <w:lang w:eastAsia="uk-UA"/>
              </w:rPr>
            </w:pPr>
          </w:p>
        </w:tc>
      </w:tr>
    </w:tbl>
    <w:p w14:paraId="328652D6" w14:textId="77777777" w:rsidR="00E00D64" w:rsidRDefault="00E00D64" w:rsidP="0076408E">
      <w:pPr>
        <w:jc w:val="right"/>
        <w:rPr>
          <w:rFonts w:ascii="Times New Roman" w:eastAsia="Arial" w:hAnsi="Times New Roman" w:cs="Times New Roman"/>
          <w:i/>
          <w:iCs/>
          <w:sz w:val="24"/>
          <w:szCs w:val="24"/>
          <w:lang w:eastAsia="ar-SA"/>
        </w:rPr>
      </w:pPr>
    </w:p>
    <w:p w14:paraId="08DB8D3F" w14:textId="77777777" w:rsidR="008F20A3" w:rsidRDefault="008F20A3">
      <w:pPr>
        <w:spacing w:after="0" w:line="240" w:lineRule="auto"/>
        <w:rPr>
          <w:rFonts w:ascii="Times New Roman" w:eastAsia="Arial" w:hAnsi="Times New Roman" w:cs="Times New Roman"/>
          <w:i/>
          <w:iCs/>
          <w:sz w:val="24"/>
          <w:szCs w:val="24"/>
          <w:lang w:eastAsia="ar-SA"/>
        </w:rPr>
      </w:pPr>
      <w:r>
        <w:rPr>
          <w:rFonts w:ascii="Times New Roman" w:eastAsia="Arial" w:hAnsi="Times New Roman" w:cs="Times New Roman"/>
          <w:i/>
          <w:iCs/>
          <w:sz w:val="24"/>
          <w:szCs w:val="24"/>
          <w:lang w:eastAsia="ar-SA"/>
        </w:rPr>
        <w:br w:type="page"/>
      </w:r>
    </w:p>
    <w:p w14:paraId="4C884034" w14:textId="77777777" w:rsidR="00625CBD" w:rsidRDefault="00625CBD" w:rsidP="0076408E">
      <w:pPr>
        <w:jc w:val="right"/>
        <w:rPr>
          <w:rFonts w:ascii="Times New Roman" w:eastAsia="Arial" w:hAnsi="Times New Roman" w:cs="Times New Roman"/>
          <w:i/>
          <w:iCs/>
          <w:sz w:val="24"/>
          <w:szCs w:val="24"/>
          <w:lang w:eastAsia="ar-SA"/>
        </w:rPr>
        <w:sectPr w:rsidR="00625CBD" w:rsidSect="006922E4">
          <w:headerReference w:type="default" r:id="rId10"/>
          <w:footerReference w:type="default" r:id="rId11"/>
          <w:headerReference w:type="first" r:id="rId12"/>
          <w:footerReference w:type="first" r:id="rId13"/>
          <w:type w:val="continuous"/>
          <w:pgSz w:w="11906" w:h="16838" w:code="9"/>
          <w:pgMar w:top="2126" w:right="851" w:bottom="709" w:left="975" w:header="284" w:footer="442" w:gutter="0"/>
          <w:cols w:space="708"/>
          <w:titlePg/>
          <w:docGrid w:linePitch="360"/>
        </w:sectPr>
      </w:pPr>
    </w:p>
    <w:p w14:paraId="4A5A6423" w14:textId="3A109351" w:rsidR="0076408E"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 xml:space="preserve">Додаток </w:t>
      </w:r>
      <w:r>
        <w:rPr>
          <w:rFonts w:ascii="Times New Roman" w:eastAsia="Arial" w:hAnsi="Times New Roman" w:cs="Times New Roman"/>
          <w:i/>
          <w:iCs/>
          <w:sz w:val="24"/>
          <w:szCs w:val="24"/>
          <w:lang w:eastAsia="ar-SA"/>
        </w:rPr>
        <w:t>2</w:t>
      </w:r>
    </w:p>
    <w:tbl>
      <w:tblPr>
        <w:tblW w:w="5203" w:type="pct"/>
        <w:tblInd w:w="562" w:type="dxa"/>
        <w:tblLook w:val="04A0" w:firstRow="1" w:lastRow="0" w:firstColumn="1" w:lastColumn="0" w:noHBand="0" w:noVBand="1"/>
      </w:tblPr>
      <w:tblGrid>
        <w:gridCol w:w="1214"/>
        <w:gridCol w:w="7448"/>
        <w:gridCol w:w="1122"/>
        <w:gridCol w:w="933"/>
        <w:gridCol w:w="597"/>
        <w:gridCol w:w="1081"/>
        <w:gridCol w:w="1182"/>
        <w:gridCol w:w="984"/>
      </w:tblGrid>
      <w:tr w:rsidR="008F20A3" w:rsidRPr="008F20A3" w14:paraId="7A36A415" w14:textId="77777777" w:rsidTr="008F20A3">
        <w:trPr>
          <w:trHeight w:val="315"/>
        </w:trPr>
        <w:tc>
          <w:tcPr>
            <w:tcW w:w="5000" w:type="pct"/>
            <w:gridSpan w:val="8"/>
            <w:tcBorders>
              <w:top w:val="single" w:sz="4" w:space="0" w:color="000000"/>
              <w:left w:val="single" w:sz="4" w:space="0" w:color="000000"/>
              <w:bottom w:val="nil"/>
              <w:right w:val="single" w:sz="4" w:space="0" w:color="000000"/>
            </w:tcBorders>
            <w:noWrap/>
            <w:vAlign w:val="center"/>
            <w:hideMark/>
          </w:tcPr>
          <w:p w14:paraId="73E02D4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КОМЕРЦІЙНА ПРОПОЗИЦІЯ</w:t>
            </w:r>
          </w:p>
        </w:tc>
      </w:tr>
      <w:tr w:rsidR="008F20A3" w:rsidRPr="008F20A3" w14:paraId="7CA2BC36" w14:textId="77777777" w:rsidTr="008F20A3">
        <w:trPr>
          <w:trHeight w:val="315"/>
        </w:trPr>
        <w:tc>
          <w:tcPr>
            <w:tcW w:w="5000" w:type="pct"/>
            <w:gridSpan w:val="8"/>
            <w:tcBorders>
              <w:top w:val="single" w:sz="8" w:space="0" w:color="000000"/>
              <w:left w:val="single" w:sz="4" w:space="0" w:color="000000"/>
              <w:bottom w:val="nil"/>
              <w:right w:val="single" w:sz="4" w:space="0" w:color="000000"/>
            </w:tcBorders>
            <w:vAlign w:val="center"/>
            <w:hideMark/>
          </w:tcPr>
          <w:p w14:paraId="1D41B3FD" w14:textId="77777777" w:rsidR="008F20A3" w:rsidRPr="008F20A3" w:rsidRDefault="008F20A3" w:rsidP="008F20A3">
            <w:pPr>
              <w:spacing w:after="0" w:line="240" w:lineRule="auto"/>
              <w:jc w:val="center"/>
              <w:rPr>
                <w:rFonts w:ascii="Times New Roman" w:eastAsia="Times New Roman" w:hAnsi="Times New Roman" w:cs="Times New Roman"/>
                <w:b/>
                <w:bCs/>
                <w:sz w:val="20"/>
                <w:szCs w:val="20"/>
                <w:lang w:eastAsia="uk-UA"/>
              </w:rPr>
            </w:pPr>
            <w:bookmarkStart w:id="1" w:name="RANGE!A2:A13"/>
            <w:r w:rsidRPr="008F20A3">
              <w:rPr>
                <w:rFonts w:ascii="Times New Roman" w:eastAsia="Times New Roman" w:hAnsi="Times New Roman" w:cs="Times New Roman"/>
                <w:b/>
                <w:bCs/>
                <w:sz w:val="20"/>
                <w:szCs w:val="20"/>
                <w:lang w:eastAsia="uk-UA"/>
              </w:rPr>
              <w:t>на поставку обладнання/ виконання робіт/ виконання послуг: __________________________________________</w:t>
            </w:r>
            <w:bookmarkEnd w:id="1"/>
          </w:p>
        </w:tc>
      </w:tr>
      <w:tr w:rsidR="008F20A3" w:rsidRPr="008F20A3" w14:paraId="102C6A04"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vAlign w:val="center"/>
            <w:hideMark/>
          </w:tcPr>
          <w:p w14:paraId="0A1B528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Об'єкт</w:t>
            </w:r>
          </w:p>
        </w:tc>
        <w:tc>
          <w:tcPr>
            <w:tcW w:w="4583" w:type="pct"/>
            <w:gridSpan w:val="7"/>
            <w:tcBorders>
              <w:top w:val="single" w:sz="8" w:space="0" w:color="000000"/>
              <w:left w:val="nil"/>
              <w:bottom w:val="single" w:sz="8" w:space="0" w:color="000000"/>
              <w:right w:val="single" w:sz="4" w:space="0" w:color="000000"/>
            </w:tcBorders>
            <w:vAlign w:val="center"/>
            <w:hideMark/>
          </w:tcPr>
          <w:p w14:paraId="55393ED6"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Медичний центр БО "БФ "</w:t>
            </w:r>
            <w:proofErr w:type="spellStart"/>
            <w:r w:rsidRPr="008F20A3">
              <w:rPr>
                <w:rFonts w:ascii="Times New Roman" w:eastAsia="Times New Roman" w:hAnsi="Times New Roman" w:cs="Times New Roman"/>
                <w:b/>
                <w:bCs/>
                <w:color w:val="000000"/>
                <w:sz w:val="20"/>
                <w:szCs w:val="20"/>
                <w:lang w:eastAsia="uk-UA"/>
              </w:rPr>
              <w:t>Суперлюди</w:t>
            </w:r>
            <w:proofErr w:type="spellEnd"/>
            <w:r w:rsidRPr="008F20A3">
              <w:rPr>
                <w:rFonts w:ascii="Times New Roman" w:eastAsia="Times New Roman" w:hAnsi="Times New Roman" w:cs="Times New Roman"/>
                <w:b/>
                <w:bCs/>
                <w:color w:val="000000"/>
                <w:sz w:val="20"/>
                <w:szCs w:val="20"/>
                <w:lang w:eastAsia="uk-UA"/>
              </w:rPr>
              <w:t xml:space="preserve">" («SUPERHUMANS </w:t>
            </w:r>
            <w:proofErr w:type="spellStart"/>
            <w:r w:rsidRPr="008F20A3">
              <w:rPr>
                <w:rFonts w:ascii="Times New Roman" w:eastAsia="Times New Roman" w:hAnsi="Times New Roman" w:cs="Times New Roman"/>
                <w:b/>
                <w:bCs/>
                <w:color w:val="000000"/>
                <w:sz w:val="20"/>
                <w:szCs w:val="20"/>
                <w:lang w:eastAsia="uk-UA"/>
              </w:rPr>
              <w:t>Center</w:t>
            </w:r>
            <w:proofErr w:type="spellEnd"/>
            <w:r w:rsidRPr="008F20A3">
              <w:rPr>
                <w:rFonts w:ascii="Times New Roman" w:eastAsia="Times New Roman" w:hAnsi="Times New Roman" w:cs="Times New Roman"/>
                <w:b/>
                <w:bCs/>
                <w:color w:val="000000"/>
                <w:sz w:val="20"/>
                <w:szCs w:val="20"/>
                <w:lang w:eastAsia="uk-UA"/>
              </w:rPr>
              <w:t xml:space="preserve"> </w:t>
            </w:r>
            <w:proofErr w:type="spellStart"/>
            <w:r w:rsidRPr="008F20A3">
              <w:rPr>
                <w:rFonts w:ascii="Times New Roman" w:eastAsia="Times New Roman" w:hAnsi="Times New Roman" w:cs="Times New Roman"/>
                <w:b/>
                <w:bCs/>
                <w:color w:val="000000"/>
                <w:sz w:val="20"/>
                <w:szCs w:val="20"/>
                <w:lang w:eastAsia="uk-UA"/>
              </w:rPr>
              <w:t>for</w:t>
            </w:r>
            <w:proofErr w:type="spellEnd"/>
            <w:r w:rsidRPr="008F20A3">
              <w:rPr>
                <w:rFonts w:ascii="Times New Roman" w:eastAsia="Times New Roman" w:hAnsi="Times New Roman" w:cs="Times New Roman"/>
                <w:b/>
                <w:bCs/>
                <w:color w:val="000000"/>
                <w:sz w:val="20"/>
                <w:szCs w:val="20"/>
                <w:lang w:eastAsia="uk-UA"/>
              </w:rPr>
              <w:t xml:space="preserve"> </w:t>
            </w:r>
            <w:proofErr w:type="spellStart"/>
            <w:r w:rsidRPr="008F20A3">
              <w:rPr>
                <w:rFonts w:ascii="Times New Roman" w:eastAsia="Times New Roman" w:hAnsi="Times New Roman" w:cs="Times New Roman"/>
                <w:b/>
                <w:bCs/>
                <w:color w:val="000000"/>
                <w:sz w:val="20"/>
                <w:szCs w:val="20"/>
                <w:lang w:eastAsia="uk-UA"/>
              </w:rPr>
              <w:t>war</w:t>
            </w:r>
            <w:proofErr w:type="spellEnd"/>
            <w:r w:rsidRPr="008F20A3">
              <w:rPr>
                <w:rFonts w:ascii="Times New Roman" w:eastAsia="Times New Roman" w:hAnsi="Times New Roman" w:cs="Times New Roman"/>
                <w:b/>
                <w:bCs/>
                <w:color w:val="000000"/>
                <w:sz w:val="20"/>
                <w:szCs w:val="20"/>
                <w:lang w:eastAsia="uk-UA"/>
              </w:rPr>
              <w:t xml:space="preserve"> </w:t>
            </w:r>
            <w:proofErr w:type="spellStart"/>
            <w:r w:rsidRPr="008F20A3">
              <w:rPr>
                <w:rFonts w:ascii="Times New Roman" w:eastAsia="Times New Roman" w:hAnsi="Times New Roman" w:cs="Times New Roman"/>
                <w:b/>
                <w:bCs/>
                <w:color w:val="000000"/>
                <w:sz w:val="20"/>
                <w:szCs w:val="20"/>
                <w:lang w:eastAsia="uk-UA"/>
              </w:rPr>
              <w:t>traumas</w:t>
            </w:r>
            <w:proofErr w:type="spellEnd"/>
            <w:r w:rsidRPr="008F20A3">
              <w:rPr>
                <w:rFonts w:ascii="Times New Roman" w:eastAsia="Times New Roman" w:hAnsi="Times New Roman" w:cs="Times New Roman"/>
                <w:b/>
                <w:bCs/>
                <w:color w:val="000000"/>
                <w:sz w:val="20"/>
                <w:szCs w:val="20"/>
                <w:lang w:eastAsia="uk-UA"/>
              </w:rPr>
              <w:t xml:space="preserve">»), «Центр протезування, реабілітації, психологічної підтримки і соціальної реінтеграції людей, постраждалих внаслідок війни», що знаходиться за </w:t>
            </w:r>
            <w:proofErr w:type="spellStart"/>
            <w:r w:rsidRPr="008F20A3">
              <w:rPr>
                <w:rFonts w:ascii="Times New Roman" w:eastAsia="Times New Roman" w:hAnsi="Times New Roman" w:cs="Times New Roman"/>
                <w:b/>
                <w:bCs/>
                <w:color w:val="000000"/>
                <w:sz w:val="20"/>
                <w:szCs w:val="20"/>
                <w:lang w:eastAsia="uk-UA"/>
              </w:rPr>
              <w:t>адресою</w:t>
            </w:r>
            <w:proofErr w:type="spellEnd"/>
            <w:r w:rsidRPr="008F20A3">
              <w:rPr>
                <w:rFonts w:ascii="Times New Roman" w:eastAsia="Times New Roman" w:hAnsi="Times New Roman" w:cs="Times New Roman"/>
                <w:b/>
                <w:bCs/>
                <w:color w:val="000000"/>
                <w:sz w:val="20"/>
                <w:szCs w:val="20"/>
                <w:lang w:eastAsia="uk-UA"/>
              </w:rPr>
              <w:t xml:space="preserve">: 79495, </w:t>
            </w:r>
            <w:proofErr w:type="spellStart"/>
            <w:r w:rsidRPr="008F20A3">
              <w:rPr>
                <w:rFonts w:ascii="Times New Roman" w:eastAsia="Times New Roman" w:hAnsi="Times New Roman" w:cs="Times New Roman"/>
                <w:b/>
                <w:bCs/>
                <w:color w:val="000000"/>
                <w:sz w:val="20"/>
                <w:szCs w:val="20"/>
                <w:lang w:eastAsia="uk-UA"/>
              </w:rPr>
              <w:t>м.Винники</w:t>
            </w:r>
            <w:proofErr w:type="spellEnd"/>
            <w:r w:rsidRPr="008F20A3">
              <w:rPr>
                <w:rFonts w:ascii="Times New Roman" w:eastAsia="Times New Roman" w:hAnsi="Times New Roman" w:cs="Times New Roman"/>
                <w:b/>
                <w:bCs/>
                <w:color w:val="000000"/>
                <w:sz w:val="20"/>
                <w:szCs w:val="20"/>
                <w:lang w:eastAsia="uk-UA"/>
              </w:rPr>
              <w:t xml:space="preserve">, Львівська обл.  вул. Івасюка,31 </w:t>
            </w:r>
          </w:p>
        </w:tc>
      </w:tr>
      <w:tr w:rsidR="008F20A3" w:rsidRPr="008F20A3" w14:paraId="46612328" w14:textId="77777777" w:rsidTr="008F20A3">
        <w:trPr>
          <w:trHeight w:val="1321"/>
        </w:trPr>
        <w:tc>
          <w:tcPr>
            <w:tcW w:w="417" w:type="pct"/>
            <w:tcBorders>
              <w:top w:val="single" w:sz="4" w:space="0" w:color="000000"/>
              <w:left w:val="single" w:sz="4" w:space="0" w:color="000000"/>
              <w:bottom w:val="nil"/>
              <w:right w:val="single" w:sz="4" w:space="0" w:color="000000"/>
            </w:tcBorders>
            <w:vAlign w:val="center"/>
            <w:hideMark/>
          </w:tcPr>
          <w:p w14:paraId="12EBDF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xml:space="preserve">№ з/п по </w:t>
            </w:r>
            <w:proofErr w:type="spellStart"/>
            <w:r w:rsidRPr="008F20A3">
              <w:rPr>
                <w:rFonts w:ascii="Times New Roman" w:eastAsia="Times New Roman" w:hAnsi="Times New Roman" w:cs="Times New Roman"/>
                <w:b/>
                <w:bCs/>
                <w:color w:val="000000"/>
                <w:sz w:val="20"/>
                <w:szCs w:val="20"/>
                <w:lang w:eastAsia="uk-UA"/>
              </w:rPr>
              <w:t>договорній</w:t>
            </w:r>
            <w:proofErr w:type="spellEnd"/>
            <w:r w:rsidRPr="008F20A3">
              <w:rPr>
                <w:rFonts w:ascii="Times New Roman" w:eastAsia="Times New Roman" w:hAnsi="Times New Roman" w:cs="Times New Roman"/>
                <w:b/>
                <w:bCs/>
                <w:color w:val="000000"/>
                <w:sz w:val="20"/>
                <w:szCs w:val="20"/>
                <w:lang w:eastAsia="uk-UA"/>
              </w:rPr>
              <w:t xml:space="preserve"> ціні</w:t>
            </w:r>
          </w:p>
        </w:tc>
        <w:tc>
          <w:tcPr>
            <w:tcW w:w="2558" w:type="pct"/>
            <w:tcBorders>
              <w:top w:val="single" w:sz="4" w:space="0" w:color="000000"/>
              <w:left w:val="nil"/>
              <w:bottom w:val="nil"/>
              <w:right w:val="single" w:sz="4" w:space="0" w:color="000000"/>
            </w:tcBorders>
            <w:shd w:val="clear" w:color="FFFFFF" w:fill="FFFFFF"/>
            <w:noWrap/>
            <w:vAlign w:val="center"/>
            <w:hideMark/>
          </w:tcPr>
          <w:p w14:paraId="7DF7F4E7" w14:textId="77777777" w:rsidR="008F20A3" w:rsidRPr="008F20A3" w:rsidRDefault="008F20A3" w:rsidP="008F20A3">
            <w:pPr>
              <w:spacing w:after="0" w:line="240" w:lineRule="auto"/>
              <w:jc w:val="center"/>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Найменування обладнання</w:t>
            </w:r>
          </w:p>
        </w:tc>
        <w:tc>
          <w:tcPr>
            <w:tcW w:w="385" w:type="pct"/>
            <w:tcBorders>
              <w:top w:val="single" w:sz="4" w:space="0" w:color="000000"/>
              <w:left w:val="nil"/>
              <w:bottom w:val="nil"/>
              <w:right w:val="single" w:sz="4" w:space="0" w:color="000000"/>
            </w:tcBorders>
            <w:vAlign w:val="center"/>
            <w:hideMark/>
          </w:tcPr>
          <w:p w14:paraId="2C7B3708"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Марка, Виробник</w:t>
            </w:r>
          </w:p>
        </w:tc>
        <w:tc>
          <w:tcPr>
            <w:tcW w:w="320" w:type="pct"/>
            <w:tcBorders>
              <w:top w:val="single" w:sz="4" w:space="0" w:color="000000"/>
              <w:left w:val="nil"/>
              <w:bottom w:val="nil"/>
              <w:right w:val="single" w:sz="4" w:space="0" w:color="000000"/>
            </w:tcBorders>
            <w:vAlign w:val="center"/>
            <w:hideMark/>
          </w:tcPr>
          <w:p w14:paraId="0DFB042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proofErr w:type="spellStart"/>
            <w:r w:rsidRPr="008F20A3">
              <w:rPr>
                <w:rFonts w:ascii="Times New Roman" w:eastAsia="Times New Roman" w:hAnsi="Times New Roman" w:cs="Times New Roman"/>
                <w:b/>
                <w:bCs/>
                <w:color w:val="000000"/>
                <w:sz w:val="20"/>
                <w:szCs w:val="20"/>
                <w:lang w:eastAsia="uk-UA"/>
              </w:rPr>
              <w:t>Од.вим</w:t>
            </w:r>
            <w:proofErr w:type="spellEnd"/>
            <w:r w:rsidRPr="008F20A3">
              <w:rPr>
                <w:rFonts w:ascii="Times New Roman" w:eastAsia="Times New Roman" w:hAnsi="Times New Roman" w:cs="Times New Roman"/>
                <w:b/>
                <w:bCs/>
                <w:color w:val="000000"/>
                <w:sz w:val="20"/>
                <w:szCs w:val="20"/>
                <w:lang w:eastAsia="uk-UA"/>
              </w:rPr>
              <w:t>.</w:t>
            </w:r>
          </w:p>
        </w:tc>
        <w:tc>
          <w:tcPr>
            <w:tcW w:w="205" w:type="pct"/>
            <w:tcBorders>
              <w:top w:val="single" w:sz="4" w:space="0" w:color="000000"/>
              <w:left w:val="nil"/>
              <w:bottom w:val="nil"/>
              <w:right w:val="single" w:sz="4" w:space="0" w:color="000000"/>
            </w:tcBorders>
            <w:vAlign w:val="center"/>
            <w:hideMark/>
          </w:tcPr>
          <w:p w14:paraId="71DB024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Кіл-</w:t>
            </w:r>
            <w:proofErr w:type="spellStart"/>
            <w:r w:rsidRPr="008F20A3">
              <w:rPr>
                <w:rFonts w:ascii="Times New Roman" w:eastAsia="Times New Roman" w:hAnsi="Times New Roman" w:cs="Times New Roman"/>
                <w:b/>
                <w:bCs/>
                <w:color w:val="000000"/>
                <w:sz w:val="20"/>
                <w:szCs w:val="20"/>
                <w:lang w:eastAsia="uk-UA"/>
              </w:rPr>
              <w:t>ть</w:t>
            </w:r>
            <w:proofErr w:type="spellEnd"/>
          </w:p>
        </w:tc>
        <w:tc>
          <w:tcPr>
            <w:tcW w:w="371" w:type="pct"/>
            <w:tcBorders>
              <w:top w:val="single" w:sz="4" w:space="0" w:color="000000"/>
              <w:left w:val="nil"/>
              <w:bottom w:val="nil"/>
              <w:right w:val="single" w:sz="4" w:space="0" w:color="000000"/>
            </w:tcBorders>
            <w:vAlign w:val="center"/>
            <w:hideMark/>
          </w:tcPr>
          <w:p w14:paraId="79F2CA15"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xml:space="preserve">Вартість робіт  за одиницю,  </w:t>
            </w:r>
            <w:proofErr w:type="spellStart"/>
            <w:r w:rsidRPr="008F20A3">
              <w:rPr>
                <w:rFonts w:ascii="Times New Roman" w:eastAsia="Times New Roman" w:hAnsi="Times New Roman" w:cs="Times New Roman"/>
                <w:b/>
                <w:bCs/>
                <w:color w:val="000000"/>
                <w:sz w:val="20"/>
                <w:szCs w:val="20"/>
                <w:lang w:eastAsia="uk-UA"/>
              </w:rPr>
              <w:t>грн.без</w:t>
            </w:r>
            <w:proofErr w:type="spellEnd"/>
            <w:r w:rsidRPr="008F20A3">
              <w:rPr>
                <w:rFonts w:ascii="Times New Roman" w:eastAsia="Times New Roman" w:hAnsi="Times New Roman" w:cs="Times New Roman"/>
                <w:b/>
                <w:bCs/>
                <w:color w:val="000000"/>
                <w:sz w:val="20"/>
                <w:szCs w:val="20"/>
                <w:lang w:eastAsia="uk-UA"/>
              </w:rPr>
              <w:t xml:space="preserve"> ПДВ</w:t>
            </w:r>
          </w:p>
        </w:tc>
        <w:tc>
          <w:tcPr>
            <w:tcW w:w="406" w:type="pct"/>
            <w:tcBorders>
              <w:top w:val="single" w:sz="4" w:space="0" w:color="000000"/>
              <w:left w:val="nil"/>
              <w:bottom w:val="nil"/>
              <w:right w:val="single" w:sz="4" w:space="0" w:color="000000"/>
            </w:tcBorders>
            <w:vAlign w:val="center"/>
            <w:hideMark/>
          </w:tcPr>
          <w:p w14:paraId="723F90A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xml:space="preserve">Вартість матеріалів  за одиницю,  </w:t>
            </w:r>
            <w:proofErr w:type="spellStart"/>
            <w:r w:rsidRPr="008F20A3">
              <w:rPr>
                <w:rFonts w:ascii="Times New Roman" w:eastAsia="Times New Roman" w:hAnsi="Times New Roman" w:cs="Times New Roman"/>
                <w:b/>
                <w:bCs/>
                <w:color w:val="000000"/>
                <w:sz w:val="20"/>
                <w:szCs w:val="20"/>
                <w:lang w:eastAsia="uk-UA"/>
              </w:rPr>
              <w:t>грн.без</w:t>
            </w:r>
            <w:proofErr w:type="spellEnd"/>
            <w:r w:rsidRPr="008F20A3">
              <w:rPr>
                <w:rFonts w:ascii="Times New Roman" w:eastAsia="Times New Roman" w:hAnsi="Times New Roman" w:cs="Times New Roman"/>
                <w:b/>
                <w:bCs/>
                <w:color w:val="000000"/>
                <w:sz w:val="20"/>
                <w:szCs w:val="20"/>
                <w:lang w:eastAsia="uk-UA"/>
              </w:rPr>
              <w:t xml:space="preserve"> ПДВ</w:t>
            </w:r>
          </w:p>
        </w:tc>
        <w:tc>
          <w:tcPr>
            <w:tcW w:w="338" w:type="pct"/>
            <w:tcBorders>
              <w:top w:val="single" w:sz="4" w:space="0" w:color="000000"/>
              <w:left w:val="nil"/>
              <w:bottom w:val="nil"/>
              <w:right w:val="single" w:sz="4" w:space="0" w:color="000000"/>
            </w:tcBorders>
            <w:vAlign w:val="center"/>
            <w:hideMark/>
          </w:tcPr>
          <w:p w14:paraId="0B9DF8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вартість  грн. без ПДВ</w:t>
            </w:r>
          </w:p>
        </w:tc>
      </w:tr>
      <w:tr w:rsidR="008F20A3" w:rsidRPr="008F20A3" w14:paraId="2A8B150F" w14:textId="77777777" w:rsidTr="008F20A3">
        <w:trPr>
          <w:trHeight w:val="315"/>
        </w:trPr>
        <w:tc>
          <w:tcPr>
            <w:tcW w:w="417" w:type="pct"/>
            <w:tcBorders>
              <w:top w:val="single" w:sz="8" w:space="0" w:color="000000"/>
              <w:left w:val="single" w:sz="8" w:space="0" w:color="000000"/>
              <w:bottom w:val="single" w:sz="8" w:space="0" w:color="000000"/>
              <w:right w:val="single" w:sz="4" w:space="0" w:color="000000"/>
            </w:tcBorders>
            <w:shd w:val="clear" w:color="D8D8D8" w:fill="D8D8D8"/>
            <w:vAlign w:val="center"/>
            <w:hideMark/>
          </w:tcPr>
          <w:p w14:paraId="178E8C7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52AEE63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Поставка обладнання</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1AC31FBB"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4AA5088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3845C4D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679E429A"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3D6DF28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single" w:sz="8" w:space="0" w:color="000000"/>
              <w:left w:val="nil"/>
              <w:bottom w:val="single" w:sz="8" w:space="0" w:color="000000"/>
              <w:right w:val="single" w:sz="8" w:space="0" w:color="000000"/>
            </w:tcBorders>
            <w:shd w:val="clear" w:color="D8D8D8" w:fill="D8D8D8"/>
            <w:vAlign w:val="center"/>
            <w:hideMark/>
          </w:tcPr>
          <w:p w14:paraId="3DFCE933"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499ADAC5"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34B3978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1.1</w:t>
            </w:r>
          </w:p>
        </w:tc>
        <w:tc>
          <w:tcPr>
            <w:tcW w:w="2558" w:type="pct"/>
            <w:tcBorders>
              <w:top w:val="nil"/>
              <w:left w:val="nil"/>
              <w:bottom w:val="single" w:sz="4" w:space="0" w:color="000000"/>
              <w:right w:val="single" w:sz="4" w:space="0" w:color="000000"/>
            </w:tcBorders>
            <w:shd w:val="clear" w:color="FFFFFF" w:fill="FFFFFF"/>
            <w:vAlign w:val="center"/>
            <w:hideMark/>
          </w:tcPr>
          <w:p w14:paraId="68C8B68F"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771085B4"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4FE650F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51BCCFE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53807EEC"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039211CF"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15C1DF29"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0D728D44"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54C79E3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1.2</w:t>
            </w:r>
          </w:p>
        </w:tc>
        <w:tc>
          <w:tcPr>
            <w:tcW w:w="2558" w:type="pct"/>
            <w:tcBorders>
              <w:top w:val="nil"/>
              <w:left w:val="nil"/>
              <w:bottom w:val="single" w:sz="4" w:space="0" w:color="000000"/>
              <w:right w:val="single" w:sz="4" w:space="0" w:color="000000"/>
            </w:tcBorders>
            <w:shd w:val="clear" w:color="FFFFFF" w:fill="FFFFFF"/>
            <w:vAlign w:val="center"/>
            <w:hideMark/>
          </w:tcPr>
          <w:p w14:paraId="090D9E58"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6A803AD5"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545DE54E"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3132B8B4"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01E4A34B"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3B5915D1"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63A6B4CA"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245C50A4"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shd w:val="clear" w:color="D8D8D8" w:fill="D8D8D8"/>
            <w:vAlign w:val="center"/>
            <w:hideMark/>
          </w:tcPr>
          <w:p w14:paraId="7EA2220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2</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2D0116F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Монтажні  роботи:</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1DDB4EF6"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0170FA8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6648BC2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0F660DB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5928EE9C"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single" w:sz="8" w:space="0" w:color="000000"/>
              <w:left w:val="nil"/>
              <w:bottom w:val="single" w:sz="8" w:space="0" w:color="000000"/>
              <w:right w:val="single" w:sz="8" w:space="0" w:color="000000"/>
            </w:tcBorders>
            <w:shd w:val="clear" w:color="D8D8D8" w:fill="D8D8D8"/>
            <w:vAlign w:val="center"/>
            <w:hideMark/>
          </w:tcPr>
          <w:p w14:paraId="1256BB4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2EB46AA8" w14:textId="77777777" w:rsidTr="008F20A3">
        <w:trPr>
          <w:trHeight w:val="315"/>
        </w:trPr>
        <w:tc>
          <w:tcPr>
            <w:tcW w:w="417" w:type="pct"/>
            <w:tcBorders>
              <w:top w:val="single" w:sz="4" w:space="0" w:color="000000"/>
              <w:left w:val="single" w:sz="8" w:space="0" w:color="000000"/>
              <w:bottom w:val="single" w:sz="4" w:space="0" w:color="000000"/>
              <w:right w:val="single" w:sz="4" w:space="0" w:color="000000"/>
            </w:tcBorders>
            <w:shd w:val="clear" w:color="FFFFFF" w:fill="FFFFFF"/>
            <w:noWrap/>
            <w:vAlign w:val="center"/>
            <w:hideMark/>
          </w:tcPr>
          <w:p w14:paraId="048E6AF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2.1</w:t>
            </w:r>
          </w:p>
        </w:tc>
        <w:tc>
          <w:tcPr>
            <w:tcW w:w="2558" w:type="pct"/>
            <w:tcBorders>
              <w:top w:val="single" w:sz="4" w:space="0" w:color="000000"/>
              <w:left w:val="nil"/>
              <w:bottom w:val="single" w:sz="4" w:space="0" w:color="000000"/>
              <w:right w:val="single" w:sz="4" w:space="0" w:color="000000"/>
            </w:tcBorders>
            <w:shd w:val="clear" w:color="FFFFFF" w:fill="FFFFFF"/>
            <w:vAlign w:val="center"/>
            <w:hideMark/>
          </w:tcPr>
          <w:p w14:paraId="66AB235B"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single" w:sz="4" w:space="0" w:color="000000"/>
              <w:left w:val="nil"/>
              <w:bottom w:val="single" w:sz="4" w:space="0" w:color="000000"/>
              <w:right w:val="single" w:sz="4" w:space="0" w:color="000000"/>
            </w:tcBorders>
            <w:noWrap/>
            <w:vAlign w:val="center"/>
            <w:hideMark/>
          </w:tcPr>
          <w:p w14:paraId="4E7843C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76CD34CE"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single" w:sz="4" w:space="0" w:color="000000"/>
              <w:left w:val="nil"/>
              <w:bottom w:val="single" w:sz="4" w:space="0" w:color="000000"/>
              <w:right w:val="single" w:sz="4" w:space="0" w:color="000000"/>
            </w:tcBorders>
            <w:shd w:val="clear" w:color="FFFFFF" w:fill="FFFFFF"/>
            <w:vAlign w:val="center"/>
            <w:hideMark/>
          </w:tcPr>
          <w:p w14:paraId="396FCB48"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single" w:sz="4" w:space="0" w:color="000000"/>
              <w:left w:val="nil"/>
              <w:bottom w:val="single" w:sz="4" w:space="0" w:color="000000"/>
              <w:right w:val="single" w:sz="4" w:space="0" w:color="000000"/>
            </w:tcBorders>
            <w:vAlign w:val="center"/>
            <w:hideMark/>
          </w:tcPr>
          <w:p w14:paraId="10D65A28"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single" w:sz="4" w:space="0" w:color="000000"/>
              <w:left w:val="nil"/>
              <w:bottom w:val="single" w:sz="4" w:space="0" w:color="000000"/>
              <w:right w:val="single" w:sz="4" w:space="0" w:color="000000"/>
            </w:tcBorders>
            <w:vAlign w:val="center"/>
            <w:hideMark/>
          </w:tcPr>
          <w:p w14:paraId="0A4D7193"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single" w:sz="4" w:space="0" w:color="000000"/>
              <w:left w:val="nil"/>
              <w:bottom w:val="single" w:sz="4" w:space="0" w:color="000000"/>
              <w:right w:val="single" w:sz="8" w:space="0" w:color="000000"/>
            </w:tcBorders>
            <w:shd w:val="clear" w:color="FFFFFF" w:fill="FFFFFF"/>
            <w:noWrap/>
            <w:vAlign w:val="center"/>
            <w:hideMark/>
          </w:tcPr>
          <w:p w14:paraId="580ABAF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62E4EBEF"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5A6C7457"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2.2</w:t>
            </w:r>
          </w:p>
        </w:tc>
        <w:tc>
          <w:tcPr>
            <w:tcW w:w="2558" w:type="pct"/>
            <w:tcBorders>
              <w:top w:val="nil"/>
              <w:left w:val="nil"/>
              <w:bottom w:val="single" w:sz="4" w:space="0" w:color="000000"/>
              <w:right w:val="single" w:sz="4" w:space="0" w:color="000000"/>
            </w:tcBorders>
            <w:shd w:val="clear" w:color="FFFFFF" w:fill="FFFFFF"/>
            <w:vAlign w:val="center"/>
            <w:hideMark/>
          </w:tcPr>
          <w:p w14:paraId="0DB8081F" w14:textId="77777777" w:rsidR="008F20A3" w:rsidRPr="008F20A3" w:rsidRDefault="008F20A3" w:rsidP="008F20A3">
            <w:pPr>
              <w:spacing w:after="0" w:line="240" w:lineRule="auto"/>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85" w:type="pct"/>
            <w:tcBorders>
              <w:top w:val="nil"/>
              <w:left w:val="nil"/>
              <w:bottom w:val="single" w:sz="4" w:space="0" w:color="000000"/>
              <w:right w:val="single" w:sz="4" w:space="0" w:color="000000"/>
            </w:tcBorders>
            <w:noWrap/>
            <w:vAlign w:val="center"/>
            <w:hideMark/>
          </w:tcPr>
          <w:p w14:paraId="681C50EB"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2159486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шт.</w:t>
            </w:r>
          </w:p>
        </w:tc>
        <w:tc>
          <w:tcPr>
            <w:tcW w:w="205" w:type="pct"/>
            <w:tcBorders>
              <w:top w:val="nil"/>
              <w:left w:val="nil"/>
              <w:bottom w:val="single" w:sz="4" w:space="0" w:color="000000"/>
              <w:right w:val="single" w:sz="4" w:space="0" w:color="000000"/>
            </w:tcBorders>
            <w:shd w:val="clear" w:color="FFFFFF" w:fill="FFFFFF"/>
            <w:vAlign w:val="center"/>
            <w:hideMark/>
          </w:tcPr>
          <w:p w14:paraId="793B42A6"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1</w:t>
            </w:r>
          </w:p>
        </w:tc>
        <w:tc>
          <w:tcPr>
            <w:tcW w:w="371" w:type="pct"/>
            <w:tcBorders>
              <w:top w:val="nil"/>
              <w:left w:val="nil"/>
              <w:bottom w:val="single" w:sz="4" w:space="0" w:color="000000"/>
              <w:right w:val="single" w:sz="4" w:space="0" w:color="000000"/>
            </w:tcBorders>
            <w:vAlign w:val="center"/>
            <w:hideMark/>
          </w:tcPr>
          <w:p w14:paraId="7178D316"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4" w:space="0" w:color="000000"/>
              <w:right w:val="single" w:sz="4" w:space="0" w:color="000000"/>
            </w:tcBorders>
            <w:vAlign w:val="center"/>
            <w:hideMark/>
          </w:tcPr>
          <w:p w14:paraId="4346EBB4"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12CD23D9"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4C433881" w14:textId="77777777" w:rsidTr="008F20A3">
        <w:trPr>
          <w:trHeight w:val="315"/>
        </w:trPr>
        <w:tc>
          <w:tcPr>
            <w:tcW w:w="417" w:type="pct"/>
            <w:tcBorders>
              <w:top w:val="single" w:sz="8" w:space="0" w:color="000000"/>
              <w:left w:val="single" w:sz="8" w:space="0" w:color="000000"/>
              <w:bottom w:val="single" w:sz="8" w:space="0" w:color="000000"/>
              <w:right w:val="single" w:sz="4" w:space="0" w:color="000000"/>
            </w:tcBorders>
            <w:shd w:val="clear" w:color="D8D8D8" w:fill="D8D8D8"/>
            <w:vAlign w:val="center"/>
            <w:hideMark/>
          </w:tcPr>
          <w:p w14:paraId="033C2132"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3</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34D227D3"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Пусконалагоджувальні роботи</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7D4E870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489EB298"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послуга</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0B363ABA"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371" w:type="pct"/>
            <w:tcBorders>
              <w:top w:val="single" w:sz="8" w:space="0" w:color="000000"/>
              <w:left w:val="nil"/>
              <w:bottom w:val="single" w:sz="8" w:space="0" w:color="000000"/>
              <w:right w:val="single" w:sz="4" w:space="0" w:color="000000"/>
            </w:tcBorders>
            <w:shd w:val="clear" w:color="D8D8D8" w:fill="D8D8D8"/>
            <w:vAlign w:val="center"/>
            <w:hideMark/>
          </w:tcPr>
          <w:p w14:paraId="3A77AC51"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vAlign w:val="center"/>
            <w:hideMark/>
          </w:tcPr>
          <w:p w14:paraId="1C1A627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single" w:sz="8" w:space="0" w:color="000000"/>
              <w:left w:val="nil"/>
              <w:bottom w:val="single" w:sz="8" w:space="0" w:color="000000"/>
              <w:right w:val="single" w:sz="4" w:space="0" w:color="000000"/>
            </w:tcBorders>
            <w:shd w:val="clear" w:color="D8D8D8" w:fill="D8D8D8"/>
            <w:vAlign w:val="center"/>
            <w:hideMark/>
          </w:tcPr>
          <w:p w14:paraId="3B411EB1"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00E595BC" w14:textId="77777777" w:rsidTr="008F20A3">
        <w:trPr>
          <w:trHeight w:val="315"/>
        </w:trPr>
        <w:tc>
          <w:tcPr>
            <w:tcW w:w="417" w:type="pct"/>
            <w:tcBorders>
              <w:top w:val="nil"/>
              <w:left w:val="single" w:sz="4" w:space="0" w:color="000000"/>
              <w:bottom w:val="single" w:sz="8" w:space="0" w:color="000000"/>
              <w:right w:val="single" w:sz="4" w:space="0" w:color="000000"/>
            </w:tcBorders>
            <w:shd w:val="clear" w:color="D8D8D8" w:fill="D8D8D8"/>
            <w:vAlign w:val="center"/>
            <w:hideMark/>
          </w:tcPr>
          <w:p w14:paraId="49DB7C49"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4</w:t>
            </w:r>
          </w:p>
        </w:tc>
        <w:tc>
          <w:tcPr>
            <w:tcW w:w="2558" w:type="pct"/>
            <w:tcBorders>
              <w:top w:val="nil"/>
              <w:left w:val="nil"/>
              <w:bottom w:val="nil"/>
              <w:right w:val="single" w:sz="4" w:space="0" w:color="000000"/>
            </w:tcBorders>
            <w:shd w:val="clear" w:color="D8D8D8" w:fill="D8D8D8"/>
            <w:vAlign w:val="center"/>
            <w:hideMark/>
          </w:tcPr>
          <w:p w14:paraId="043BEB0B"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Введення в експлуатацію медичного обладнання</w:t>
            </w:r>
          </w:p>
        </w:tc>
        <w:tc>
          <w:tcPr>
            <w:tcW w:w="385" w:type="pct"/>
            <w:tcBorders>
              <w:top w:val="nil"/>
              <w:left w:val="nil"/>
              <w:bottom w:val="single" w:sz="8" w:space="0" w:color="000000"/>
              <w:right w:val="single" w:sz="4" w:space="0" w:color="000000"/>
            </w:tcBorders>
            <w:shd w:val="clear" w:color="D8D8D8" w:fill="D8D8D8"/>
            <w:noWrap/>
            <w:vAlign w:val="center"/>
            <w:hideMark/>
          </w:tcPr>
          <w:p w14:paraId="09B4B56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8" w:space="0" w:color="000000"/>
              <w:right w:val="single" w:sz="4" w:space="0" w:color="000000"/>
            </w:tcBorders>
            <w:shd w:val="clear" w:color="D8D8D8" w:fill="D8D8D8"/>
            <w:noWrap/>
            <w:vAlign w:val="center"/>
            <w:hideMark/>
          </w:tcPr>
          <w:p w14:paraId="749FF0EE"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послуга</w:t>
            </w:r>
          </w:p>
        </w:tc>
        <w:tc>
          <w:tcPr>
            <w:tcW w:w="205" w:type="pct"/>
            <w:tcBorders>
              <w:top w:val="nil"/>
              <w:left w:val="nil"/>
              <w:bottom w:val="single" w:sz="8" w:space="0" w:color="000000"/>
              <w:right w:val="single" w:sz="4" w:space="0" w:color="000000"/>
            </w:tcBorders>
            <w:shd w:val="clear" w:color="D8D8D8" w:fill="D8D8D8"/>
            <w:noWrap/>
            <w:vAlign w:val="center"/>
            <w:hideMark/>
          </w:tcPr>
          <w:p w14:paraId="36EAC35D"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1</w:t>
            </w:r>
          </w:p>
        </w:tc>
        <w:tc>
          <w:tcPr>
            <w:tcW w:w="371" w:type="pct"/>
            <w:tcBorders>
              <w:top w:val="nil"/>
              <w:left w:val="nil"/>
              <w:bottom w:val="single" w:sz="8" w:space="0" w:color="000000"/>
              <w:right w:val="single" w:sz="4" w:space="0" w:color="000000"/>
            </w:tcBorders>
            <w:shd w:val="clear" w:color="D8D8D8" w:fill="D8D8D8"/>
            <w:vAlign w:val="center"/>
            <w:hideMark/>
          </w:tcPr>
          <w:p w14:paraId="675585A6"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406" w:type="pct"/>
            <w:tcBorders>
              <w:top w:val="nil"/>
              <w:left w:val="nil"/>
              <w:bottom w:val="single" w:sz="8" w:space="0" w:color="000000"/>
              <w:right w:val="single" w:sz="4" w:space="0" w:color="000000"/>
            </w:tcBorders>
            <w:shd w:val="clear" w:color="D8D8D8" w:fill="D8D8D8"/>
            <w:vAlign w:val="center"/>
            <w:hideMark/>
          </w:tcPr>
          <w:p w14:paraId="56F51A5A"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338" w:type="pct"/>
            <w:tcBorders>
              <w:top w:val="nil"/>
              <w:left w:val="nil"/>
              <w:bottom w:val="single" w:sz="8" w:space="0" w:color="000000"/>
              <w:right w:val="single" w:sz="4" w:space="0" w:color="000000"/>
            </w:tcBorders>
            <w:shd w:val="clear" w:color="D8D8D8" w:fill="D8D8D8"/>
            <w:vAlign w:val="center"/>
            <w:hideMark/>
          </w:tcPr>
          <w:p w14:paraId="1400E1DD"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0,00</w:t>
            </w:r>
          </w:p>
        </w:tc>
      </w:tr>
      <w:tr w:rsidR="008F20A3" w:rsidRPr="008F20A3" w14:paraId="2FF53711"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02ADF47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single" w:sz="8" w:space="0" w:color="000000"/>
              <w:left w:val="nil"/>
              <w:bottom w:val="single" w:sz="4" w:space="0" w:color="000000"/>
              <w:right w:val="single" w:sz="4" w:space="0" w:color="000000"/>
            </w:tcBorders>
            <w:vAlign w:val="center"/>
            <w:hideMark/>
          </w:tcPr>
          <w:p w14:paraId="668912CF"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робіт в грн без ПДВ:</w:t>
            </w:r>
          </w:p>
        </w:tc>
        <w:tc>
          <w:tcPr>
            <w:tcW w:w="385" w:type="pct"/>
            <w:tcBorders>
              <w:top w:val="nil"/>
              <w:left w:val="nil"/>
              <w:bottom w:val="single" w:sz="4" w:space="0" w:color="000000"/>
              <w:right w:val="single" w:sz="4" w:space="0" w:color="000000"/>
            </w:tcBorders>
            <w:noWrap/>
            <w:vAlign w:val="center"/>
            <w:hideMark/>
          </w:tcPr>
          <w:p w14:paraId="33A38BC4"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2435B366"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3B3017B0"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3F09874A"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6B97FF3E"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4127D3C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0EF9051D"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6D4E479D"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single" w:sz="4" w:space="0" w:color="000000"/>
              <w:right w:val="single" w:sz="4" w:space="0" w:color="000000"/>
            </w:tcBorders>
            <w:vAlign w:val="center"/>
            <w:hideMark/>
          </w:tcPr>
          <w:p w14:paraId="6F1E33F7"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Всього обладнання та матеріалів в грн без ПДВ:</w:t>
            </w:r>
          </w:p>
        </w:tc>
        <w:tc>
          <w:tcPr>
            <w:tcW w:w="385" w:type="pct"/>
            <w:tcBorders>
              <w:top w:val="nil"/>
              <w:left w:val="nil"/>
              <w:bottom w:val="single" w:sz="4" w:space="0" w:color="000000"/>
              <w:right w:val="single" w:sz="4" w:space="0" w:color="000000"/>
            </w:tcBorders>
            <w:noWrap/>
            <w:vAlign w:val="center"/>
            <w:hideMark/>
          </w:tcPr>
          <w:p w14:paraId="74BC7427"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7CC0EBE2"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102636B7"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250DB677"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1A1DBE9C"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0226362D"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3518BA8A" w14:textId="77777777" w:rsidTr="008F20A3">
        <w:trPr>
          <w:trHeight w:val="315"/>
        </w:trPr>
        <w:tc>
          <w:tcPr>
            <w:tcW w:w="417" w:type="pct"/>
            <w:tcBorders>
              <w:top w:val="nil"/>
              <w:left w:val="single" w:sz="8" w:space="0" w:color="000000"/>
              <w:bottom w:val="single" w:sz="4" w:space="0" w:color="000000"/>
              <w:right w:val="single" w:sz="4" w:space="0" w:color="000000"/>
            </w:tcBorders>
            <w:shd w:val="clear" w:color="FFFFFF" w:fill="FFFFFF"/>
            <w:noWrap/>
            <w:vAlign w:val="center"/>
            <w:hideMark/>
          </w:tcPr>
          <w:p w14:paraId="0245D5D3"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single" w:sz="4" w:space="0" w:color="000000"/>
              <w:right w:val="single" w:sz="4" w:space="0" w:color="000000"/>
            </w:tcBorders>
            <w:vAlign w:val="center"/>
            <w:hideMark/>
          </w:tcPr>
          <w:p w14:paraId="4C28B12E"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Загальна сума в грн без ПДВ:</w:t>
            </w:r>
          </w:p>
        </w:tc>
        <w:tc>
          <w:tcPr>
            <w:tcW w:w="385" w:type="pct"/>
            <w:tcBorders>
              <w:top w:val="nil"/>
              <w:left w:val="nil"/>
              <w:bottom w:val="single" w:sz="4" w:space="0" w:color="000000"/>
              <w:right w:val="single" w:sz="4" w:space="0" w:color="000000"/>
            </w:tcBorders>
            <w:noWrap/>
            <w:vAlign w:val="center"/>
            <w:hideMark/>
          </w:tcPr>
          <w:p w14:paraId="50220E06"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single" w:sz="4" w:space="0" w:color="000000"/>
              <w:right w:val="single" w:sz="4" w:space="0" w:color="000000"/>
            </w:tcBorders>
            <w:noWrap/>
            <w:vAlign w:val="center"/>
            <w:hideMark/>
          </w:tcPr>
          <w:p w14:paraId="4580E4A1"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single" w:sz="4" w:space="0" w:color="000000"/>
              <w:right w:val="single" w:sz="4" w:space="0" w:color="000000"/>
            </w:tcBorders>
            <w:noWrap/>
            <w:vAlign w:val="center"/>
            <w:hideMark/>
          </w:tcPr>
          <w:p w14:paraId="7CCFD64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single" w:sz="4" w:space="0" w:color="000000"/>
              <w:right w:val="single" w:sz="4" w:space="0" w:color="000000"/>
            </w:tcBorders>
            <w:noWrap/>
            <w:vAlign w:val="center"/>
            <w:hideMark/>
          </w:tcPr>
          <w:p w14:paraId="4C5BF07A"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single" w:sz="4" w:space="0" w:color="000000"/>
              <w:right w:val="single" w:sz="4" w:space="0" w:color="000000"/>
            </w:tcBorders>
            <w:noWrap/>
            <w:vAlign w:val="center"/>
            <w:hideMark/>
          </w:tcPr>
          <w:p w14:paraId="7E25693C"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single" w:sz="4" w:space="0" w:color="000000"/>
              <w:right w:val="single" w:sz="8" w:space="0" w:color="000000"/>
            </w:tcBorders>
            <w:shd w:val="clear" w:color="FFFFFF" w:fill="FFFFFF"/>
            <w:noWrap/>
            <w:vAlign w:val="center"/>
            <w:hideMark/>
          </w:tcPr>
          <w:p w14:paraId="7C4318BB"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3BFF82BF" w14:textId="77777777" w:rsidTr="008F20A3">
        <w:trPr>
          <w:trHeight w:val="315"/>
        </w:trPr>
        <w:tc>
          <w:tcPr>
            <w:tcW w:w="417" w:type="pct"/>
            <w:tcBorders>
              <w:top w:val="nil"/>
              <w:left w:val="single" w:sz="8" w:space="0" w:color="000000"/>
              <w:bottom w:val="nil"/>
              <w:right w:val="single" w:sz="4" w:space="0" w:color="000000"/>
            </w:tcBorders>
            <w:shd w:val="clear" w:color="FFFFFF" w:fill="FFFFFF"/>
            <w:noWrap/>
            <w:vAlign w:val="center"/>
            <w:hideMark/>
          </w:tcPr>
          <w:p w14:paraId="10B91CAC" w14:textId="77777777" w:rsidR="008F20A3" w:rsidRPr="008F20A3" w:rsidRDefault="008F20A3" w:rsidP="008F20A3">
            <w:pPr>
              <w:spacing w:after="0" w:line="240" w:lineRule="auto"/>
              <w:jc w:val="center"/>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 </w:t>
            </w:r>
          </w:p>
        </w:tc>
        <w:tc>
          <w:tcPr>
            <w:tcW w:w="2558" w:type="pct"/>
            <w:tcBorders>
              <w:top w:val="nil"/>
              <w:left w:val="nil"/>
              <w:bottom w:val="nil"/>
              <w:right w:val="single" w:sz="4" w:space="0" w:color="000000"/>
            </w:tcBorders>
            <w:vAlign w:val="center"/>
            <w:hideMark/>
          </w:tcPr>
          <w:p w14:paraId="288DB27A"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ПДВ:</w:t>
            </w:r>
          </w:p>
        </w:tc>
        <w:tc>
          <w:tcPr>
            <w:tcW w:w="385" w:type="pct"/>
            <w:tcBorders>
              <w:top w:val="nil"/>
              <w:left w:val="nil"/>
              <w:bottom w:val="nil"/>
              <w:right w:val="single" w:sz="4" w:space="0" w:color="000000"/>
            </w:tcBorders>
            <w:noWrap/>
            <w:vAlign w:val="center"/>
            <w:hideMark/>
          </w:tcPr>
          <w:p w14:paraId="5F04AA71"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20" w:type="pct"/>
            <w:tcBorders>
              <w:top w:val="nil"/>
              <w:left w:val="nil"/>
              <w:bottom w:val="nil"/>
              <w:right w:val="single" w:sz="4" w:space="0" w:color="000000"/>
            </w:tcBorders>
            <w:noWrap/>
            <w:vAlign w:val="center"/>
            <w:hideMark/>
          </w:tcPr>
          <w:p w14:paraId="510B8CC3" w14:textId="77777777" w:rsidR="008F20A3" w:rsidRPr="008F20A3" w:rsidRDefault="008F20A3" w:rsidP="008F20A3">
            <w:pPr>
              <w:spacing w:after="0" w:line="240" w:lineRule="auto"/>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205" w:type="pct"/>
            <w:tcBorders>
              <w:top w:val="nil"/>
              <w:left w:val="nil"/>
              <w:bottom w:val="nil"/>
              <w:right w:val="single" w:sz="4" w:space="0" w:color="000000"/>
            </w:tcBorders>
            <w:noWrap/>
            <w:vAlign w:val="center"/>
            <w:hideMark/>
          </w:tcPr>
          <w:p w14:paraId="4323FB44" w14:textId="77777777" w:rsidR="008F20A3" w:rsidRPr="008F20A3" w:rsidRDefault="008F20A3" w:rsidP="008F20A3">
            <w:pPr>
              <w:spacing w:after="0" w:line="240" w:lineRule="auto"/>
              <w:jc w:val="center"/>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71" w:type="pct"/>
            <w:tcBorders>
              <w:top w:val="nil"/>
              <w:left w:val="nil"/>
              <w:bottom w:val="nil"/>
              <w:right w:val="single" w:sz="4" w:space="0" w:color="000000"/>
            </w:tcBorders>
            <w:noWrap/>
            <w:vAlign w:val="center"/>
            <w:hideMark/>
          </w:tcPr>
          <w:p w14:paraId="566B4528"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406" w:type="pct"/>
            <w:tcBorders>
              <w:top w:val="nil"/>
              <w:left w:val="nil"/>
              <w:bottom w:val="nil"/>
              <w:right w:val="single" w:sz="4" w:space="0" w:color="000000"/>
            </w:tcBorders>
            <w:noWrap/>
            <w:vAlign w:val="center"/>
            <w:hideMark/>
          </w:tcPr>
          <w:p w14:paraId="6C48E71F" w14:textId="77777777" w:rsidR="008F20A3" w:rsidRPr="008F20A3" w:rsidRDefault="008F20A3" w:rsidP="008F20A3">
            <w:pPr>
              <w:spacing w:after="0" w:line="240" w:lineRule="auto"/>
              <w:jc w:val="right"/>
              <w:rPr>
                <w:rFonts w:ascii="Times New Roman" w:eastAsia="Times New Roman" w:hAnsi="Times New Roman" w:cs="Times New Roman"/>
                <w:b/>
                <w:bCs/>
                <w:color w:val="000000"/>
                <w:sz w:val="20"/>
                <w:szCs w:val="20"/>
                <w:lang w:eastAsia="uk-UA"/>
              </w:rPr>
            </w:pPr>
            <w:r w:rsidRPr="008F20A3">
              <w:rPr>
                <w:rFonts w:ascii="Times New Roman" w:eastAsia="Times New Roman" w:hAnsi="Times New Roman" w:cs="Times New Roman"/>
                <w:b/>
                <w:bCs/>
                <w:color w:val="000000"/>
                <w:sz w:val="20"/>
                <w:szCs w:val="20"/>
                <w:lang w:eastAsia="uk-UA"/>
              </w:rPr>
              <w:t> </w:t>
            </w:r>
          </w:p>
        </w:tc>
        <w:tc>
          <w:tcPr>
            <w:tcW w:w="338" w:type="pct"/>
            <w:tcBorders>
              <w:top w:val="nil"/>
              <w:left w:val="nil"/>
              <w:bottom w:val="nil"/>
              <w:right w:val="single" w:sz="8" w:space="0" w:color="000000"/>
            </w:tcBorders>
            <w:shd w:val="clear" w:color="FFFFFF" w:fill="FFFFFF"/>
            <w:noWrap/>
            <w:vAlign w:val="center"/>
            <w:hideMark/>
          </w:tcPr>
          <w:p w14:paraId="43D77710" w14:textId="77777777" w:rsidR="008F20A3" w:rsidRPr="008F20A3" w:rsidRDefault="008F20A3" w:rsidP="008F20A3">
            <w:pPr>
              <w:spacing w:after="0" w:line="240" w:lineRule="auto"/>
              <w:jc w:val="right"/>
              <w:rPr>
                <w:rFonts w:ascii="Times New Roman" w:eastAsia="Times New Roman" w:hAnsi="Times New Roman" w:cs="Times New Roman"/>
                <w:color w:val="000000"/>
                <w:sz w:val="20"/>
                <w:szCs w:val="20"/>
                <w:lang w:eastAsia="uk-UA"/>
              </w:rPr>
            </w:pPr>
            <w:r w:rsidRPr="008F20A3">
              <w:rPr>
                <w:rFonts w:ascii="Times New Roman" w:eastAsia="Times New Roman" w:hAnsi="Times New Roman" w:cs="Times New Roman"/>
                <w:color w:val="000000"/>
                <w:sz w:val="20"/>
                <w:szCs w:val="20"/>
                <w:lang w:eastAsia="uk-UA"/>
              </w:rPr>
              <w:t>0,00</w:t>
            </w:r>
          </w:p>
        </w:tc>
      </w:tr>
      <w:tr w:rsidR="008F20A3" w:rsidRPr="008F20A3" w14:paraId="7B489FFE" w14:textId="77777777" w:rsidTr="008F20A3">
        <w:trPr>
          <w:trHeight w:val="315"/>
        </w:trPr>
        <w:tc>
          <w:tcPr>
            <w:tcW w:w="417" w:type="pct"/>
            <w:tcBorders>
              <w:top w:val="single" w:sz="8" w:space="0" w:color="000000"/>
              <w:left w:val="single" w:sz="4" w:space="0" w:color="000000"/>
              <w:bottom w:val="single" w:sz="8" w:space="0" w:color="000000"/>
              <w:right w:val="single" w:sz="4" w:space="0" w:color="000000"/>
            </w:tcBorders>
            <w:shd w:val="clear" w:color="D8D8D8" w:fill="D8D8D8"/>
            <w:vAlign w:val="center"/>
            <w:hideMark/>
          </w:tcPr>
          <w:p w14:paraId="54479C5F"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2558" w:type="pct"/>
            <w:tcBorders>
              <w:top w:val="single" w:sz="8" w:space="0" w:color="000000"/>
              <w:left w:val="nil"/>
              <w:bottom w:val="single" w:sz="8" w:space="0" w:color="000000"/>
              <w:right w:val="single" w:sz="4" w:space="0" w:color="000000"/>
            </w:tcBorders>
            <w:shd w:val="clear" w:color="D8D8D8" w:fill="D8D8D8"/>
            <w:vAlign w:val="center"/>
            <w:hideMark/>
          </w:tcPr>
          <w:p w14:paraId="5A46D12F"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Загальна сума в грн з ПДВ:</w:t>
            </w:r>
          </w:p>
        </w:tc>
        <w:tc>
          <w:tcPr>
            <w:tcW w:w="385" w:type="pct"/>
            <w:tcBorders>
              <w:top w:val="single" w:sz="8" w:space="0" w:color="000000"/>
              <w:left w:val="nil"/>
              <w:bottom w:val="single" w:sz="8" w:space="0" w:color="000000"/>
              <w:right w:val="single" w:sz="4" w:space="0" w:color="000000"/>
            </w:tcBorders>
            <w:shd w:val="clear" w:color="D8D8D8" w:fill="D8D8D8"/>
            <w:noWrap/>
            <w:vAlign w:val="center"/>
            <w:hideMark/>
          </w:tcPr>
          <w:p w14:paraId="69D3EEC2"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20" w:type="pct"/>
            <w:tcBorders>
              <w:top w:val="single" w:sz="8" w:space="0" w:color="000000"/>
              <w:left w:val="nil"/>
              <w:bottom w:val="single" w:sz="8" w:space="0" w:color="000000"/>
              <w:right w:val="single" w:sz="4" w:space="0" w:color="000000"/>
            </w:tcBorders>
            <w:shd w:val="clear" w:color="D8D8D8" w:fill="D8D8D8"/>
            <w:noWrap/>
            <w:vAlign w:val="center"/>
            <w:hideMark/>
          </w:tcPr>
          <w:p w14:paraId="027B7DE5" w14:textId="77777777" w:rsidR="008F20A3" w:rsidRPr="008F20A3" w:rsidRDefault="008F20A3" w:rsidP="008F20A3">
            <w:pPr>
              <w:spacing w:after="0" w:line="240" w:lineRule="auto"/>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205" w:type="pct"/>
            <w:tcBorders>
              <w:top w:val="single" w:sz="8" w:space="0" w:color="000000"/>
              <w:left w:val="nil"/>
              <w:bottom w:val="single" w:sz="8" w:space="0" w:color="000000"/>
              <w:right w:val="single" w:sz="4" w:space="0" w:color="000000"/>
            </w:tcBorders>
            <w:shd w:val="clear" w:color="D8D8D8" w:fill="D8D8D8"/>
            <w:noWrap/>
            <w:vAlign w:val="center"/>
            <w:hideMark/>
          </w:tcPr>
          <w:p w14:paraId="56995F81" w14:textId="77777777" w:rsidR="008F20A3" w:rsidRPr="008F20A3" w:rsidRDefault="008F20A3" w:rsidP="008F20A3">
            <w:pPr>
              <w:spacing w:after="0" w:line="240" w:lineRule="auto"/>
              <w:jc w:val="center"/>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71" w:type="pct"/>
            <w:tcBorders>
              <w:top w:val="single" w:sz="8" w:space="0" w:color="000000"/>
              <w:left w:val="nil"/>
              <w:bottom w:val="single" w:sz="8" w:space="0" w:color="000000"/>
              <w:right w:val="single" w:sz="4" w:space="0" w:color="000000"/>
            </w:tcBorders>
            <w:shd w:val="clear" w:color="D8D8D8" w:fill="D8D8D8"/>
            <w:noWrap/>
            <w:vAlign w:val="center"/>
            <w:hideMark/>
          </w:tcPr>
          <w:p w14:paraId="54F1C33D"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406" w:type="pct"/>
            <w:tcBorders>
              <w:top w:val="single" w:sz="8" w:space="0" w:color="000000"/>
              <w:left w:val="nil"/>
              <w:bottom w:val="single" w:sz="8" w:space="0" w:color="000000"/>
              <w:right w:val="single" w:sz="4" w:space="0" w:color="000000"/>
            </w:tcBorders>
            <w:shd w:val="clear" w:color="D8D8D8" w:fill="D8D8D8"/>
            <w:noWrap/>
            <w:vAlign w:val="center"/>
            <w:hideMark/>
          </w:tcPr>
          <w:p w14:paraId="59DBD0CD"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 </w:t>
            </w:r>
          </w:p>
        </w:tc>
        <w:tc>
          <w:tcPr>
            <w:tcW w:w="338" w:type="pct"/>
            <w:tcBorders>
              <w:top w:val="single" w:sz="8" w:space="0" w:color="000000"/>
              <w:left w:val="nil"/>
              <w:bottom w:val="single" w:sz="8" w:space="0" w:color="000000"/>
              <w:right w:val="single" w:sz="4" w:space="0" w:color="000000"/>
            </w:tcBorders>
            <w:shd w:val="clear" w:color="D8D8D8" w:fill="D8D8D8"/>
            <w:noWrap/>
            <w:vAlign w:val="center"/>
            <w:hideMark/>
          </w:tcPr>
          <w:p w14:paraId="60E639EA"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r w:rsidRPr="008F20A3">
              <w:rPr>
                <w:rFonts w:ascii="Times New Roman" w:eastAsia="Times New Roman" w:hAnsi="Times New Roman" w:cs="Times New Roman"/>
                <w:b/>
                <w:bCs/>
                <w:i/>
                <w:iCs/>
                <w:color w:val="000000"/>
                <w:sz w:val="20"/>
                <w:szCs w:val="20"/>
                <w:lang w:eastAsia="uk-UA"/>
              </w:rPr>
              <w:t>0,00</w:t>
            </w:r>
          </w:p>
        </w:tc>
      </w:tr>
      <w:tr w:rsidR="008F20A3" w:rsidRPr="008F20A3" w14:paraId="5FE8A9F3" w14:textId="77777777" w:rsidTr="008F20A3">
        <w:trPr>
          <w:trHeight w:val="315"/>
        </w:trPr>
        <w:tc>
          <w:tcPr>
            <w:tcW w:w="417" w:type="pct"/>
            <w:tcBorders>
              <w:top w:val="nil"/>
              <w:left w:val="nil"/>
              <w:bottom w:val="nil"/>
              <w:right w:val="nil"/>
            </w:tcBorders>
            <w:noWrap/>
            <w:vAlign w:val="center"/>
            <w:hideMark/>
          </w:tcPr>
          <w:p w14:paraId="2C2ED93F" w14:textId="77777777" w:rsidR="008F20A3" w:rsidRPr="008F20A3" w:rsidRDefault="008F20A3" w:rsidP="008F20A3">
            <w:pPr>
              <w:spacing w:after="0" w:line="240" w:lineRule="auto"/>
              <w:jc w:val="right"/>
              <w:rPr>
                <w:rFonts w:ascii="Times New Roman" w:eastAsia="Times New Roman" w:hAnsi="Times New Roman" w:cs="Times New Roman"/>
                <w:b/>
                <w:bCs/>
                <w:i/>
                <w:iCs/>
                <w:color w:val="000000"/>
                <w:sz w:val="20"/>
                <w:szCs w:val="20"/>
                <w:lang w:eastAsia="uk-UA"/>
              </w:rPr>
            </w:pPr>
          </w:p>
        </w:tc>
        <w:tc>
          <w:tcPr>
            <w:tcW w:w="2558" w:type="pct"/>
            <w:tcBorders>
              <w:top w:val="nil"/>
              <w:left w:val="nil"/>
              <w:bottom w:val="nil"/>
              <w:right w:val="nil"/>
            </w:tcBorders>
            <w:noWrap/>
            <w:vAlign w:val="center"/>
            <w:hideMark/>
          </w:tcPr>
          <w:p w14:paraId="1C511709" w14:textId="5BB53AD8" w:rsidR="008F20A3" w:rsidRPr="008F20A3" w:rsidRDefault="008F20A3" w:rsidP="008F20A3">
            <w:pPr>
              <w:spacing w:after="0" w:line="240" w:lineRule="auto"/>
              <w:rPr>
                <w:rFonts w:ascii="Times New Roman" w:eastAsia="Times New Roman" w:hAnsi="Times New Roman" w:cs="Times New Roman"/>
                <w:sz w:val="20"/>
                <w:szCs w:val="20"/>
                <w:lang w:eastAsia="uk-UA"/>
              </w:rPr>
            </w:pPr>
            <w:r w:rsidRPr="008F20A3">
              <w:rPr>
                <w:rFonts w:ascii="Times New Roman" w:eastAsia="Times New Roman" w:hAnsi="Times New Roman" w:cs="Times New Roman"/>
                <w:b/>
                <w:bCs/>
                <w:color w:val="000000"/>
                <w:sz w:val="20"/>
                <w:szCs w:val="20"/>
                <w:u w:val="single"/>
                <w:lang w:eastAsia="uk-UA"/>
              </w:rPr>
              <w:t>Назва учасника тендеру</w:t>
            </w:r>
          </w:p>
        </w:tc>
        <w:tc>
          <w:tcPr>
            <w:tcW w:w="385" w:type="pct"/>
            <w:tcBorders>
              <w:top w:val="nil"/>
              <w:left w:val="nil"/>
              <w:bottom w:val="nil"/>
              <w:right w:val="nil"/>
            </w:tcBorders>
            <w:noWrap/>
            <w:vAlign w:val="center"/>
            <w:hideMark/>
          </w:tcPr>
          <w:p w14:paraId="6DED833E"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20" w:type="pct"/>
            <w:tcBorders>
              <w:top w:val="nil"/>
              <w:left w:val="nil"/>
              <w:bottom w:val="nil"/>
              <w:right w:val="nil"/>
            </w:tcBorders>
            <w:noWrap/>
            <w:vAlign w:val="center"/>
            <w:hideMark/>
          </w:tcPr>
          <w:p w14:paraId="4BD0CC98"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205" w:type="pct"/>
            <w:tcBorders>
              <w:top w:val="nil"/>
              <w:left w:val="nil"/>
              <w:bottom w:val="nil"/>
              <w:right w:val="nil"/>
            </w:tcBorders>
            <w:noWrap/>
            <w:vAlign w:val="center"/>
            <w:hideMark/>
          </w:tcPr>
          <w:p w14:paraId="2445D2CA"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71" w:type="pct"/>
            <w:tcBorders>
              <w:top w:val="nil"/>
              <w:left w:val="nil"/>
              <w:bottom w:val="nil"/>
              <w:right w:val="nil"/>
            </w:tcBorders>
            <w:noWrap/>
            <w:vAlign w:val="center"/>
            <w:hideMark/>
          </w:tcPr>
          <w:p w14:paraId="25B4549E" w14:textId="77777777" w:rsidR="008F20A3" w:rsidRPr="008F20A3" w:rsidRDefault="008F20A3" w:rsidP="008F20A3">
            <w:pPr>
              <w:spacing w:after="0" w:line="240" w:lineRule="auto"/>
              <w:jc w:val="center"/>
              <w:rPr>
                <w:rFonts w:ascii="Times New Roman" w:eastAsia="Times New Roman" w:hAnsi="Times New Roman" w:cs="Times New Roman"/>
                <w:sz w:val="20"/>
                <w:szCs w:val="20"/>
                <w:lang w:eastAsia="uk-UA"/>
              </w:rPr>
            </w:pPr>
          </w:p>
        </w:tc>
        <w:tc>
          <w:tcPr>
            <w:tcW w:w="406" w:type="pct"/>
            <w:tcBorders>
              <w:top w:val="nil"/>
              <w:left w:val="nil"/>
              <w:bottom w:val="nil"/>
              <w:right w:val="nil"/>
            </w:tcBorders>
            <w:noWrap/>
            <w:vAlign w:val="center"/>
            <w:hideMark/>
          </w:tcPr>
          <w:p w14:paraId="121F04F2"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c>
          <w:tcPr>
            <w:tcW w:w="338" w:type="pct"/>
            <w:tcBorders>
              <w:top w:val="nil"/>
              <w:left w:val="nil"/>
              <w:bottom w:val="nil"/>
              <w:right w:val="nil"/>
            </w:tcBorders>
            <w:noWrap/>
            <w:vAlign w:val="center"/>
            <w:hideMark/>
          </w:tcPr>
          <w:p w14:paraId="4B0D7FB2" w14:textId="77777777" w:rsidR="008F20A3" w:rsidRPr="008F20A3" w:rsidRDefault="008F20A3" w:rsidP="008F20A3">
            <w:pPr>
              <w:spacing w:after="0" w:line="240" w:lineRule="auto"/>
              <w:rPr>
                <w:rFonts w:ascii="Times New Roman" w:eastAsia="Times New Roman" w:hAnsi="Times New Roman" w:cs="Times New Roman"/>
                <w:sz w:val="20"/>
                <w:szCs w:val="20"/>
                <w:lang w:eastAsia="uk-UA"/>
              </w:rPr>
            </w:pPr>
          </w:p>
        </w:tc>
      </w:tr>
    </w:tbl>
    <w:p w14:paraId="2213E196" w14:textId="77777777" w:rsidR="00625CBD" w:rsidRDefault="00625CBD" w:rsidP="0076408E">
      <w:pPr>
        <w:jc w:val="right"/>
        <w:rPr>
          <w:rFonts w:ascii="Times New Roman" w:eastAsia="Arial" w:hAnsi="Times New Roman" w:cs="Times New Roman"/>
          <w:i/>
          <w:iCs/>
          <w:sz w:val="24"/>
          <w:szCs w:val="24"/>
          <w:lang w:eastAsia="ar-SA"/>
        </w:rPr>
        <w:sectPr w:rsidR="00625CBD" w:rsidSect="00625CBD">
          <w:pgSz w:w="16838" w:h="11906" w:orient="landscape" w:code="9"/>
          <w:pgMar w:top="975" w:right="2126" w:bottom="851" w:left="709" w:header="284" w:footer="442" w:gutter="0"/>
          <w:cols w:space="708"/>
          <w:vAlign w:val="center"/>
          <w:titlePg/>
          <w:docGrid w:linePitch="360"/>
        </w:sectPr>
      </w:pPr>
    </w:p>
    <w:p w14:paraId="7DC09A63" w14:textId="04F0616A" w:rsidR="0076408E" w:rsidRDefault="0076408E" w:rsidP="0076408E">
      <w:pPr>
        <w:jc w:val="right"/>
        <w:rPr>
          <w:rFonts w:ascii="Times New Roman" w:eastAsia="Arial" w:hAnsi="Times New Roman" w:cs="Times New Roman"/>
          <w:i/>
          <w:iCs/>
          <w:sz w:val="24"/>
          <w:szCs w:val="24"/>
          <w:lang w:eastAsia="ar-SA"/>
        </w:rPr>
      </w:pPr>
      <w:r w:rsidRPr="0076408E">
        <w:rPr>
          <w:rFonts w:ascii="Times New Roman" w:eastAsia="Arial" w:hAnsi="Times New Roman" w:cs="Times New Roman"/>
          <w:i/>
          <w:iCs/>
          <w:sz w:val="24"/>
          <w:szCs w:val="24"/>
          <w:lang w:eastAsia="ar-SA"/>
        </w:rPr>
        <w:lastRenderedPageBreak/>
        <w:t xml:space="preserve">Додаток </w:t>
      </w:r>
      <w:r>
        <w:rPr>
          <w:rFonts w:ascii="Times New Roman" w:eastAsia="Arial" w:hAnsi="Times New Roman" w:cs="Times New Roman"/>
          <w:i/>
          <w:iCs/>
          <w:sz w:val="24"/>
          <w:szCs w:val="24"/>
          <w:lang w:eastAsia="ar-SA"/>
        </w:rPr>
        <w:t>3</w:t>
      </w:r>
    </w:p>
    <w:p w14:paraId="6E53CBF5" w14:textId="77777777" w:rsidR="0076408E" w:rsidRPr="007B443E" w:rsidRDefault="0076408E" w:rsidP="0076408E">
      <w:pPr>
        <w:spacing w:after="0" w:line="256" w:lineRule="auto"/>
        <w:ind w:left="426"/>
        <w:jc w:val="center"/>
        <w:rPr>
          <w:rFonts w:ascii="Times New Roman" w:eastAsia="Times New Roman" w:hAnsi="Times New Roman" w:cs="Times New Roman"/>
          <w:b/>
          <w:sz w:val="24"/>
          <w:szCs w:val="24"/>
        </w:rPr>
      </w:pPr>
      <w:r w:rsidRPr="007B443E">
        <w:rPr>
          <w:rFonts w:ascii="Times New Roman" w:eastAsia="Times New Roman" w:hAnsi="Times New Roman" w:cs="Times New Roman"/>
          <w:b/>
          <w:sz w:val="24"/>
          <w:szCs w:val="24"/>
        </w:rPr>
        <w:t xml:space="preserve">МЕМОРАНДУМ </w:t>
      </w:r>
    </w:p>
    <w:p w14:paraId="1FC457DD" w14:textId="5FF51107" w:rsidR="0076408E" w:rsidRPr="00672ECD" w:rsidRDefault="0076408E" w:rsidP="0076408E">
      <w:pPr>
        <w:spacing w:after="0"/>
        <w:ind w:left="426"/>
        <w:jc w:val="center"/>
        <w:rPr>
          <w:rFonts w:ascii="Times New Roman" w:eastAsia="Times New Roman" w:hAnsi="Times New Roman" w:cs="Times New Roman"/>
          <w:b/>
          <w:sz w:val="24"/>
          <w:szCs w:val="24"/>
        </w:rPr>
      </w:pPr>
      <w:r w:rsidRPr="00672ECD">
        <w:rPr>
          <w:rFonts w:ascii="Times New Roman" w:eastAsia="Times New Roman" w:hAnsi="Times New Roman" w:cs="Times New Roman"/>
          <w:b/>
          <w:sz w:val="24"/>
          <w:szCs w:val="24"/>
        </w:rPr>
        <w:t xml:space="preserve">Основні принципи взаємодії учасників тендерної процедури закупівлі </w:t>
      </w:r>
    </w:p>
    <w:p w14:paraId="4A6B7574" w14:textId="77777777" w:rsidR="0076408E" w:rsidRPr="00672ECD" w:rsidRDefault="0076408E" w:rsidP="0076408E">
      <w:pPr>
        <w:spacing w:after="0"/>
        <w:ind w:left="426"/>
        <w:jc w:val="center"/>
        <w:rPr>
          <w:rFonts w:ascii="Times New Roman" w:eastAsia="Times New Roman" w:hAnsi="Times New Roman" w:cs="Times New Roman"/>
          <w:b/>
          <w:sz w:val="24"/>
          <w:szCs w:val="24"/>
        </w:rPr>
      </w:pPr>
    </w:p>
    <w:p w14:paraId="1785B783" w14:textId="77777777" w:rsidR="0076408E" w:rsidRPr="00672ECD" w:rsidRDefault="0076408E" w:rsidP="0076408E">
      <w:pPr>
        <w:spacing w:after="0"/>
        <w:ind w:left="426"/>
        <w:jc w:val="center"/>
        <w:rPr>
          <w:rFonts w:ascii="Times New Roman" w:eastAsia="Times New Roman" w:hAnsi="Times New Roman" w:cs="Times New Roman"/>
          <w:b/>
          <w:sz w:val="24"/>
          <w:szCs w:val="24"/>
        </w:rPr>
      </w:pPr>
      <w:r w:rsidRPr="00672ECD">
        <w:rPr>
          <w:rFonts w:ascii="Times New Roman" w:eastAsia="Times New Roman" w:hAnsi="Times New Roman" w:cs="Times New Roman"/>
          <w:b/>
          <w:sz w:val="24"/>
          <w:szCs w:val="24"/>
        </w:rPr>
        <w:t xml:space="preserve">Об’єкт: </w:t>
      </w:r>
    </w:p>
    <w:p w14:paraId="7FDDE44B" w14:textId="77777777" w:rsidR="0076408E" w:rsidRPr="007B443E" w:rsidRDefault="0076408E" w:rsidP="0076408E">
      <w:pPr>
        <w:spacing w:after="0"/>
        <w:jc w:val="both"/>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Медичний</w:t>
      </w:r>
      <w:r w:rsidRPr="009713A6">
        <w:rPr>
          <w:rFonts w:ascii="Times New Roman" w:eastAsia="Times New Roman" w:hAnsi="Times New Roman" w:cs="Times New Roman"/>
          <w:b/>
          <w:sz w:val="24"/>
          <w:szCs w:val="24"/>
        </w:rPr>
        <w:t xml:space="preserve"> центр БО "БФ "</w:t>
      </w:r>
      <w:proofErr w:type="spellStart"/>
      <w:r w:rsidRPr="009713A6">
        <w:rPr>
          <w:rFonts w:ascii="Times New Roman" w:eastAsia="Times New Roman" w:hAnsi="Times New Roman" w:cs="Times New Roman"/>
          <w:b/>
          <w:sz w:val="24"/>
          <w:szCs w:val="24"/>
        </w:rPr>
        <w:t>Суперлюди</w:t>
      </w:r>
      <w:proofErr w:type="spellEnd"/>
      <w:r w:rsidRPr="009713A6">
        <w:rPr>
          <w:rFonts w:ascii="Times New Roman" w:eastAsia="Times New Roman" w:hAnsi="Times New Roman" w:cs="Times New Roman"/>
          <w:b/>
          <w:sz w:val="24"/>
          <w:szCs w:val="24"/>
        </w:rPr>
        <w:t xml:space="preserve">" («SUPERHUMANS </w:t>
      </w:r>
      <w:proofErr w:type="spellStart"/>
      <w:r w:rsidRPr="009713A6">
        <w:rPr>
          <w:rFonts w:ascii="Times New Roman" w:eastAsia="Times New Roman" w:hAnsi="Times New Roman" w:cs="Times New Roman"/>
          <w:b/>
          <w:sz w:val="24"/>
          <w:szCs w:val="24"/>
        </w:rPr>
        <w:t>Center</w:t>
      </w:r>
      <w:proofErr w:type="spellEnd"/>
      <w:r w:rsidRPr="009713A6">
        <w:rPr>
          <w:rFonts w:ascii="Times New Roman" w:eastAsia="Times New Roman" w:hAnsi="Times New Roman" w:cs="Times New Roman"/>
          <w:b/>
          <w:sz w:val="24"/>
          <w:szCs w:val="24"/>
        </w:rPr>
        <w:t xml:space="preserve"> </w:t>
      </w:r>
      <w:proofErr w:type="spellStart"/>
      <w:r w:rsidRPr="009713A6">
        <w:rPr>
          <w:rFonts w:ascii="Times New Roman" w:eastAsia="Times New Roman" w:hAnsi="Times New Roman" w:cs="Times New Roman"/>
          <w:b/>
          <w:sz w:val="24"/>
          <w:szCs w:val="24"/>
        </w:rPr>
        <w:t>for</w:t>
      </w:r>
      <w:proofErr w:type="spellEnd"/>
      <w:r w:rsidRPr="009713A6">
        <w:rPr>
          <w:rFonts w:ascii="Times New Roman" w:eastAsia="Times New Roman" w:hAnsi="Times New Roman" w:cs="Times New Roman"/>
          <w:b/>
          <w:sz w:val="24"/>
          <w:szCs w:val="24"/>
        </w:rPr>
        <w:t xml:space="preserve"> </w:t>
      </w:r>
      <w:proofErr w:type="spellStart"/>
      <w:r w:rsidRPr="009713A6">
        <w:rPr>
          <w:rFonts w:ascii="Times New Roman" w:eastAsia="Times New Roman" w:hAnsi="Times New Roman" w:cs="Times New Roman"/>
          <w:b/>
          <w:sz w:val="24"/>
          <w:szCs w:val="24"/>
        </w:rPr>
        <w:t>war</w:t>
      </w:r>
      <w:proofErr w:type="spellEnd"/>
      <w:r w:rsidRPr="009713A6">
        <w:rPr>
          <w:rFonts w:ascii="Times New Roman" w:eastAsia="Times New Roman" w:hAnsi="Times New Roman" w:cs="Times New Roman"/>
          <w:b/>
          <w:sz w:val="24"/>
          <w:szCs w:val="24"/>
        </w:rPr>
        <w:t xml:space="preserve"> </w:t>
      </w:r>
      <w:proofErr w:type="spellStart"/>
      <w:r w:rsidRPr="009713A6">
        <w:rPr>
          <w:rFonts w:ascii="Times New Roman" w:eastAsia="Times New Roman" w:hAnsi="Times New Roman" w:cs="Times New Roman"/>
          <w:b/>
          <w:sz w:val="24"/>
          <w:szCs w:val="24"/>
        </w:rPr>
        <w:t>traumas</w:t>
      </w:r>
      <w:proofErr w:type="spellEnd"/>
      <w:r w:rsidRPr="009713A6">
        <w:rPr>
          <w:rFonts w:ascii="Times New Roman" w:eastAsia="Times New Roman" w:hAnsi="Times New Roman" w:cs="Times New Roman"/>
          <w:b/>
          <w:sz w:val="24"/>
          <w:szCs w:val="24"/>
        </w:rPr>
        <w:t xml:space="preserve">»), «Центр протезування, реабілітації, психологічної підтримки і соціальної реінтеграції людей, постраждалих внаслідок війни», що знаходиться за </w:t>
      </w:r>
      <w:proofErr w:type="spellStart"/>
      <w:r w:rsidRPr="009713A6">
        <w:rPr>
          <w:rFonts w:ascii="Times New Roman" w:eastAsia="Times New Roman" w:hAnsi="Times New Roman" w:cs="Times New Roman"/>
          <w:b/>
          <w:sz w:val="24"/>
          <w:szCs w:val="24"/>
        </w:rPr>
        <w:t>адресою</w:t>
      </w:r>
      <w:proofErr w:type="spellEnd"/>
      <w:r w:rsidRPr="009713A6">
        <w:rPr>
          <w:rFonts w:ascii="Times New Roman" w:eastAsia="Times New Roman" w:hAnsi="Times New Roman" w:cs="Times New Roman"/>
          <w:b/>
          <w:sz w:val="24"/>
          <w:szCs w:val="24"/>
        </w:rPr>
        <w:t xml:space="preserve">: </w:t>
      </w:r>
      <w:r w:rsidRPr="00DA2E25">
        <w:rPr>
          <w:rFonts w:ascii="Times New Roman" w:eastAsia="Times New Roman" w:hAnsi="Times New Roman" w:cs="Times New Roman"/>
          <w:b/>
          <w:sz w:val="24"/>
          <w:szCs w:val="24"/>
        </w:rPr>
        <w:t xml:space="preserve">79495, </w:t>
      </w:r>
      <w:proofErr w:type="spellStart"/>
      <w:r w:rsidRPr="00DA2E25">
        <w:rPr>
          <w:rFonts w:ascii="Times New Roman" w:eastAsia="Times New Roman" w:hAnsi="Times New Roman" w:cs="Times New Roman"/>
          <w:b/>
          <w:sz w:val="24"/>
          <w:szCs w:val="24"/>
        </w:rPr>
        <w:t>м.Винники</w:t>
      </w:r>
      <w:proofErr w:type="spellEnd"/>
      <w:r w:rsidRPr="00DA2E25">
        <w:rPr>
          <w:rFonts w:ascii="Times New Roman" w:eastAsia="Times New Roman" w:hAnsi="Times New Roman" w:cs="Times New Roman"/>
          <w:b/>
          <w:sz w:val="24"/>
          <w:szCs w:val="24"/>
        </w:rPr>
        <w:t>, Львівська обл.  вул. Івасюка,31</w:t>
      </w:r>
      <w:r>
        <w:rPr>
          <w:rFonts w:ascii="Times New Roman" w:eastAsia="Times New Roman" w:hAnsi="Times New Roman" w:cs="Times New Roman"/>
          <w:b/>
          <w:sz w:val="24"/>
          <w:szCs w:val="24"/>
        </w:rPr>
        <w:t>.</w:t>
      </w:r>
    </w:p>
    <w:p w14:paraId="7E8C0AED" w14:textId="77777777" w:rsidR="0076408E" w:rsidRPr="007B443E" w:rsidRDefault="0076408E" w:rsidP="0076408E">
      <w:pPr>
        <w:spacing w:after="0"/>
        <w:jc w:val="both"/>
        <w:rPr>
          <w:rFonts w:ascii="Times New Roman" w:eastAsia="Times New Roman" w:hAnsi="Times New Roman" w:cs="Times New Roman"/>
          <w:b/>
          <w:sz w:val="24"/>
          <w:szCs w:val="24"/>
        </w:rPr>
      </w:pPr>
    </w:p>
    <w:p w14:paraId="5D8C25B3" w14:textId="77777777" w:rsidR="0076408E" w:rsidRDefault="0076408E" w:rsidP="0076408E">
      <w:pPr>
        <w:spacing w:after="0"/>
        <w:rPr>
          <w:rFonts w:ascii="Times New Roman" w:hAnsi="Times New Roman" w:cs="Times New Roman"/>
          <w:color w:val="000000"/>
          <w:sz w:val="24"/>
          <w:szCs w:val="24"/>
          <w:shd w:val="clear" w:color="auto" w:fill="FFFFFF"/>
        </w:rPr>
      </w:pPr>
      <w:r w:rsidRPr="007B443E">
        <w:rPr>
          <w:rFonts w:ascii="Times New Roman" w:eastAsia="Times New Roman" w:hAnsi="Times New Roman" w:cs="Times New Roman"/>
          <w:b/>
          <w:sz w:val="24"/>
          <w:szCs w:val="24"/>
        </w:rPr>
        <w:t>Предме</w:t>
      </w:r>
      <w:r>
        <w:rPr>
          <w:rFonts w:ascii="Times New Roman" w:eastAsia="Times New Roman" w:hAnsi="Times New Roman" w:cs="Times New Roman"/>
          <w:b/>
          <w:sz w:val="24"/>
          <w:szCs w:val="24"/>
        </w:rPr>
        <w:t xml:space="preserve">т закупівлі (назва тендеру) </w:t>
      </w:r>
      <w:r w:rsidRPr="007B443E">
        <w:rPr>
          <w:rFonts w:ascii="Helvetica" w:hAnsi="Helvetica"/>
          <w:color w:val="000000"/>
          <w:sz w:val="20"/>
          <w:szCs w:val="20"/>
          <w:shd w:val="clear" w:color="auto" w:fill="FFFFFF"/>
        </w:rPr>
        <w:t xml:space="preserve"> </w:t>
      </w:r>
      <w:r>
        <w:rPr>
          <w:rFonts w:ascii="Times New Roman" w:hAnsi="Times New Roman" w:cs="Times New Roman"/>
          <w:color w:val="000000"/>
          <w:sz w:val="24"/>
          <w:szCs w:val="24"/>
          <w:shd w:val="clear" w:color="auto" w:fill="FFFFFF"/>
        </w:rPr>
        <w:t>відповідно до Додатку №1</w:t>
      </w:r>
    </w:p>
    <w:p w14:paraId="18445AB1" w14:textId="77777777" w:rsidR="0076408E" w:rsidRPr="00F660CD" w:rsidRDefault="0076408E" w:rsidP="0076408E">
      <w:pPr>
        <w:spacing w:after="0"/>
        <w:rPr>
          <w:rFonts w:ascii="Times New Roman" w:eastAsia="Times New Roman" w:hAnsi="Times New Roman" w:cs="Times New Roman"/>
          <w:b/>
          <w:sz w:val="24"/>
          <w:szCs w:val="24"/>
          <w:lang w:val="en-US"/>
        </w:rPr>
      </w:pPr>
    </w:p>
    <w:p w14:paraId="63680913" w14:textId="6041C1FB" w:rsidR="0076408E" w:rsidRPr="007B443E" w:rsidRDefault="0076408E" w:rsidP="0076408E">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Учасник тендерної закупівлі ______________________________________________________</w:t>
      </w:r>
    </w:p>
    <w:p w14:paraId="29310B60" w14:textId="77777777" w:rsidR="0076408E" w:rsidRPr="007B443E" w:rsidRDefault="0076408E" w:rsidP="0076408E">
      <w:pPr>
        <w:spacing w:after="0"/>
        <w:jc w:val="both"/>
        <w:rPr>
          <w:rFonts w:ascii="Times New Roman" w:eastAsia="Times New Roman" w:hAnsi="Times New Roman" w:cs="Times New Roman"/>
          <w:b/>
          <w:sz w:val="24"/>
          <w:szCs w:val="24"/>
        </w:rPr>
      </w:pPr>
    </w:p>
    <w:p w14:paraId="598E23D0"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Взаємовідносини  між учасниками </w:t>
      </w:r>
      <w:proofErr w:type="spellStart"/>
      <w:r w:rsidRPr="007B443E">
        <w:rPr>
          <w:rFonts w:ascii="Times New Roman" w:eastAsia="Times New Roman" w:hAnsi="Times New Roman" w:cs="Times New Roman"/>
          <w:sz w:val="24"/>
          <w:szCs w:val="24"/>
        </w:rPr>
        <w:t>закупівель</w:t>
      </w:r>
      <w:proofErr w:type="spellEnd"/>
      <w:r w:rsidRPr="007B443E">
        <w:rPr>
          <w:rFonts w:ascii="Times New Roman" w:eastAsia="Times New Roman" w:hAnsi="Times New Roman" w:cs="Times New Roman"/>
          <w:sz w:val="24"/>
          <w:szCs w:val="24"/>
        </w:rPr>
        <w:t xml:space="preserve"> будуються на принципах: </w:t>
      </w:r>
    </w:p>
    <w:p w14:paraId="3D00B668"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Чесності; </w:t>
      </w:r>
    </w:p>
    <w:p w14:paraId="5F62976F"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Порядності; </w:t>
      </w:r>
    </w:p>
    <w:p w14:paraId="64586D7D"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xml:space="preserve">• Законності; </w:t>
      </w:r>
    </w:p>
    <w:p w14:paraId="2F6D5164"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 Економічної доцільності;</w:t>
      </w:r>
    </w:p>
    <w:p w14:paraId="0FD84245" w14:textId="77777777" w:rsidR="0076408E" w:rsidRPr="0076408E" w:rsidRDefault="0076408E" w:rsidP="0076408E">
      <w:pPr>
        <w:spacing w:after="0"/>
        <w:jc w:val="both"/>
        <w:rPr>
          <w:rFonts w:ascii="Times New Roman" w:eastAsia="Times New Roman" w:hAnsi="Times New Roman" w:cs="Times New Roman"/>
          <w:iCs/>
          <w:sz w:val="24"/>
          <w:szCs w:val="24"/>
        </w:rPr>
      </w:pPr>
      <w:r w:rsidRPr="0076408E">
        <w:rPr>
          <w:rFonts w:ascii="Times New Roman" w:eastAsia="Times New Roman" w:hAnsi="Times New Roman" w:cs="Times New Roman"/>
          <w:iCs/>
          <w:sz w:val="24"/>
          <w:szCs w:val="24"/>
        </w:rPr>
        <w:t>•Нульового рівня толерантності до проявів корупції та недобросовісної конкуренції.</w:t>
      </w:r>
    </w:p>
    <w:p w14:paraId="76731BD8" w14:textId="77777777" w:rsidR="0076408E" w:rsidRPr="007B443E" w:rsidRDefault="0076408E" w:rsidP="0076408E">
      <w:pPr>
        <w:spacing w:after="0"/>
        <w:jc w:val="both"/>
        <w:rPr>
          <w:rFonts w:ascii="Times New Roman" w:eastAsia="Times New Roman" w:hAnsi="Times New Roman" w:cs="Times New Roman"/>
          <w:sz w:val="24"/>
          <w:szCs w:val="24"/>
        </w:rPr>
      </w:pPr>
    </w:p>
    <w:p w14:paraId="390011F3" w14:textId="7D8C4BB1"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Учасники тендерних процедур  зобов’язуються активно виявляти та повідомляти одне одного  про будь-які конфлікти інтересів та передбачати заходи для повного їхнього усунення або пом’якшення їхніх наслідків;</w:t>
      </w:r>
    </w:p>
    <w:p w14:paraId="52BD6115" w14:textId="77777777" w:rsidR="0076408E" w:rsidRPr="007B443E" w:rsidRDefault="0076408E" w:rsidP="0076408E">
      <w:pPr>
        <w:spacing w:after="0"/>
        <w:jc w:val="both"/>
        <w:rPr>
          <w:rFonts w:ascii="Times New Roman" w:eastAsia="Times New Roman" w:hAnsi="Times New Roman" w:cs="Times New Roman"/>
          <w:sz w:val="24"/>
          <w:szCs w:val="24"/>
        </w:rPr>
      </w:pPr>
    </w:p>
    <w:p w14:paraId="4642393F"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Взаємини з Учасниками будуються суворо дотримуючись норм професійної етики і дотримуючись конфіденційності щодо отриманої інформації. Учасник гарантує нерозповсюдження комерційної, технічної та іншої інформації, отриманої від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 на етапах попередніх переговорів, при оцінці поданої документації, під час і після укладання договору або контракту, незалежно від того, укладено угоду про конфіденційність, чи ні;</w:t>
      </w:r>
    </w:p>
    <w:p w14:paraId="759AFED3" w14:textId="77777777" w:rsidR="0076408E" w:rsidRPr="007B443E" w:rsidRDefault="0076408E" w:rsidP="0076408E">
      <w:pPr>
        <w:spacing w:after="0"/>
        <w:rPr>
          <w:rFonts w:ascii="Times New Roman" w:eastAsia="Times New Roman" w:hAnsi="Times New Roman" w:cs="Times New Roman"/>
          <w:sz w:val="24"/>
          <w:szCs w:val="24"/>
        </w:rPr>
      </w:pPr>
    </w:p>
    <w:p w14:paraId="562ED5C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 xml:space="preserve">» поважає право кожного Учасника на конфіденційність та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 xml:space="preserve">» забезпечує виконання вимог законодавства України в сфері захисту інформації та персональних даних.  До конфіденційної інформації відноситься будь-яка технічна, технологічна, що може становити інтерес для конкурентів, або яка, у випадку її розголошення, може завдати шкоди всім учасникам процедури </w:t>
      </w:r>
      <w:proofErr w:type="spellStart"/>
      <w:r w:rsidRPr="007B443E">
        <w:rPr>
          <w:rFonts w:ascii="Times New Roman" w:eastAsia="Times New Roman" w:hAnsi="Times New Roman" w:cs="Times New Roman"/>
          <w:sz w:val="24"/>
          <w:szCs w:val="24"/>
        </w:rPr>
        <w:t>закупівель</w:t>
      </w:r>
      <w:proofErr w:type="spellEnd"/>
      <w:r w:rsidRPr="007B443E">
        <w:rPr>
          <w:rFonts w:ascii="Times New Roman" w:eastAsia="Times New Roman" w:hAnsi="Times New Roman" w:cs="Times New Roman"/>
          <w:sz w:val="24"/>
          <w:szCs w:val="24"/>
        </w:rPr>
        <w:t>;</w:t>
      </w:r>
    </w:p>
    <w:p w14:paraId="5DCCB160" w14:textId="77777777" w:rsidR="0076408E" w:rsidRPr="007B443E" w:rsidRDefault="0076408E" w:rsidP="0076408E">
      <w:pPr>
        <w:spacing w:after="0"/>
        <w:rPr>
          <w:rFonts w:ascii="Times New Roman" w:eastAsia="Times New Roman" w:hAnsi="Times New Roman" w:cs="Times New Roman"/>
          <w:sz w:val="24"/>
          <w:szCs w:val="24"/>
        </w:rPr>
      </w:pPr>
    </w:p>
    <w:p w14:paraId="10BD878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 xml:space="preserve">» залишає за собою право не співпрацювати з Контрагентами/Учасниками, які порушують вимоги законодавства України, у тому числі, але не обмежуючись, щодо забезпечення трудових прав співробітників, правил пожежної безпеки, правил  охорони праці та </w:t>
      </w:r>
      <w:r w:rsidRPr="007B443E">
        <w:rPr>
          <w:rFonts w:ascii="Times New Roman" w:eastAsia="Times New Roman" w:hAnsi="Times New Roman" w:cs="Times New Roman"/>
          <w:sz w:val="24"/>
          <w:szCs w:val="24"/>
        </w:rPr>
        <w:lastRenderedPageBreak/>
        <w:t>дотримання техніки безпеки, захисту навколишнього середовища, а також з Учасниками, які не поділяють принципи, правила етики та ділової поведінки;</w:t>
      </w:r>
    </w:p>
    <w:p w14:paraId="5205A6E7" w14:textId="77777777" w:rsidR="0076408E" w:rsidRPr="007B443E" w:rsidRDefault="0076408E" w:rsidP="0076408E">
      <w:pPr>
        <w:spacing w:after="0"/>
        <w:rPr>
          <w:rFonts w:ascii="Times New Roman" w:eastAsia="Times New Roman" w:hAnsi="Times New Roman" w:cs="Times New Roman"/>
          <w:sz w:val="24"/>
          <w:szCs w:val="24"/>
        </w:rPr>
      </w:pPr>
    </w:p>
    <w:p w14:paraId="3DE0C9BB"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bookmarkStart w:id="2" w:name="_heading=h.gjdgxs" w:colFirst="0" w:colLast="0"/>
      <w:bookmarkEnd w:id="2"/>
      <w:r w:rsidRPr="007B443E">
        <w:rPr>
          <w:rFonts w:ascii="Times New Roman" w:eastAsia="Times New Roman" w:hAnsi="Times New Roman" w:cs="Times New Roman"/>
          <w:sz w:val="24"/>
          <w:szCs w:val="24"/>
        </w:rPr>
        <w:t xml:space="preserve">Якщо у учасників є підтверджуюча інформація стосовно конфлікту інтересів з боку когось із співробітників, вони негайно повідомляють керівництво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w:t>
      </w:r>
    </w:p>
    <w:p w14:paraId="73A7CE4B" w14:textId="77777777" w:rsidR="0076408E" w:rsidRPr="007B443E" w:rsidRDefault="0076408E" w:rsidP="0076408E">
      <w:pPr>
        <w:spacing w:after="0"/>
        <w:jc w:val="both"/>
        <w:rPr>
          <w:rFonts w:ascii="Times New Roman" w:eastAsia="Times New Roman" w:hAnsi="Times New Roman" w:cs="Times New Roman"/>
          <w:sz w:val="24"/>
          <w:szCs w:val="24"/>
        </w:rPr>
      </w:pPr>
    </w:p>
    <w:p w14:paraId="07A1F867" w14:textId="3F00FA85"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Якщо у учасників є підтверджуюча інформація стосовно неправильної трактовки будь-якої інформації, яка стосується предмету закупівлі,   яка може вплинути на рішення. В такій ситуації учасники негайно повідомляють </w:t>
      </w: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6BC34349" w14:textId="77777777" w:rsidR="0076408E" w:rsidRPr="007B443E" w:rsidRDefault="0076408E" w:rsidP="0076408E">
      <w:pPr>
        <w:spacing w:after="0"/>
        <w:rPr>
          <w:rFonts w:ascii="Times New Roman" w:eastAsia="Times New Roman" w:hAnsi="Times New Roman" w:cs="Times New Roman"/>
          <w:sz w:val="24"/>
          <w:szCs w:val="24"/>
        </w:rPr>
      </w:pPr>
    </w:p>
    <w:p w14:paraId="3CF92661" w14:textId="77777777" w:rsidR="0076408E" w:rsidRPr="007B443E" w:rsidRDefault="0076408E" w:rsidP="0076408E">
      <w:pPr>
        <w:numPr>
          <w:ilvl w:val="0"/>
          <w:numId w:val="40"/>
        </w:numPr>
        <w:spacing w:after="0" w:line="259" w:lineRule="auto"/>
        <w:ind w:left="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w:t>
      </w:r>
      <w:r w:rsidRPr="007B443E">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Суперлюди</w:t>
      </w:r>
      <w:proofErr w:type="spellEnd"/>
      <w:r w:rsidRPr="007B443E">
        <w:rPr>
          <w:rFonts w:ascii="Times New Roman" w:eastAsia="Times New Roman" w:hAnsi="Times New Roman" w:cs="Times New Roman"/>
          <w:sz w:val="24"/>
          <w:szCs w:val="24"/>
        </w:rPr>
        <w:t>» підтримує вільну і чесну конкуренцію та надає всім Учасникам рівні конкурентні можливості для співпраці також  вважає, що прозоре та зрозуміле ставлення забезпечить тривалість відносин з контрагентами, що чесність має бути обов’язковою передумовою для співпраці.</w:t>
      </w:r>
    </w:p>
    <w:p w14:paraId="3D422F94" w14:textId="77777777" w:rsidR="0076408E" w:rsidRPr="007B443E" w:rsidRDefault="0076408E" w:rsidP="0076408E">
      <w:pPr>
        <w:spacing w:after="0" w:line="256" w:lineRule="auto"/>
        <w:jc w:val="center"/>
        <w:rPr>
          <w:rFonts w:ascii="Times New Roman" w:eastAsia="Times New Roman" w:hAnsi="Times New Roman" w:cs="Times New Roman"/>
          <w:b/>
          <w:sz w:val="24"/>
          <w:szCs w:val="24"/>
        </w:rPr>
      </w:pPr>
      <w:r w:rsidRPr="007B443E">
        <w:rPr>
          <w:rFonts w:ascii="Times New Roman" w:eastAsia="Times New Roman" w:hAnsi="Times New Roman" w:cs="Times New Roman"/>
          <w:b/>
          <w:sz w:val="24"/>
          <w:szCs w:val="24"/>
        </w:rPr>
        <w:t xml:space="preserve">                                                                      Учасник тендерної закупівлі:</w:t>
      </w:r>
    </w:p>
    <w:p w14:paraId="2F282086" w14:textId="77777777" w:rsidR="0076408E" w:rsidRPr="007B443E" w:rsidRDefault="0076408E" w:rsidP="0076408E">
      <w:pPr>
        <w:spacing w:after="0" w:line="256" w:lineRule="auto"/>
        <w:jc w:val="both"/>
        <w:rPr>
          <w:rFonts w:ascii="Times New Roman" w:eastAsia="Times New Roman" w:hAnsi="Times New Roman" w:cs="Times New Roman"/>
          <w:noProof/>
          <w:sz w:val="24"/>
          <w:szCs w:val="24"/>
        </w:rPr>
      </w:pPr>
    </w:p>
    <w:p w14:paraId="317493C4" w14:textId="77777777" w:rsidR="0076408E" w:rsidRPr="007B443E" w:rsidRDefault="0076408E" w:rsidP="0076408E">
      <w:pPr>
        <w:spacing w:after="0" w:line="256" w:lineRule="auto"/>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                                                            </w:t>
      </w:r>
    </w:p>
    <w:p w14:paraId="60558CEF" w14:textId="77777777" w:rsidR="0076408E" w:rsidRDefault="0076408E" w:rsidP="0076408E">
      <w:pPr>
        <w:tabs>
          <w:tab w:val="left" w:pos="6105"/>
        </w:tabs>
        <w:spacing w:line="256" w:lineRule="auto"/>
        <w:jc w:val="both"/>
        <w:rPr>
          <w:rFonts w:ascii="Times New Roman" w:eastAsia="Times New Roman" w:hAnsi="Times New Roman" w:cs="Times New Roman"/>
          <w:sz w:val="24"/>
          <w:szCs w:val="24"/>
        </w:rPr>
      </w:pPr>
      <w:r w:rsidRPr="007B443E">
        <w:rPr>
          <w:rFonts w:ascii="Times New Roman" w:eastAsia="Times New Roman" w:hAnsi="Times New Roman" w:cs="Times New Roman"/>
          <w:sz w:val="24"/>
          <w:szCs w:val="24"/>
        </w:rPr>
        <w:t xml:space="preserve">       ________________/_____________ /            _____________/_____________/</w:t>
      </w:r>
    </w:p>
    <w:p w14:paraId="7C50650E" w14:textId="77777777" w:rsidR="0076408E" w:rsidRPr="0076408E" w:rsidRDefault="0076408E" w:rsidP="0076408E">
      <w:pPr>
        <w:jc w:val="right"/>
        <w:rPr>
          <w:rFonts w:ascii="Times New Roman" w:eastAsia="Arial" w:hAnsi="Times New Roman" w:cs="Times New Roman"/>
          <w:i/>
          <w:iCs/>
          <w:sz w:val="24"/>
          <w:szCs w:val="24"/>
          <w:lang w:eastAsia="ar-SA"/>
        </w:rPr>
      </w:pPr>
    </w:p>
    <w:p w14:paraId="33DD42DA" w14:textId="77777777" w:rsidR="0076408E" w:rsidRPr="0076408E" w:rsidRDefault="0076408E" w:rsidP="0076408E">
      <w:pPr>
        <w:rPr>
          <w:rFonts w:ascii="Times New Roman" w:eastAsia="Arial" w:hAnsi="Times New Roman" w:cs="Times New Roman"/>
          <w:i/>
          <w:iCs/>
          <w:sz w:val="24"/>
          <w:szCs w:val="24"/>
          <w:lang w:eastAsia="ar-SA"/>
        </w:rPr>
      </w:pPr>
    </w:p>
    <w:p w14:paraId="5693F1DF" w14:textId="77777777" w:rsidR="0076408E" w:rsidRPr="0076408E" w:rsidRDefault="0076408E" w:rsidP="0076408E">
      <w:pPr>
        <w:rPr>
          <w:rFonts w:ascii="Times New Roman" w:eastAsia="Arial" w:hAnsi="Times New Roman" w:cs="Times New Roman"/>
          <w:sz w:val="24"/>
          <w:szCs w:val="24"/>
          <w:lang w:eastAsia="ar-SA"/>
        </w:rPr>
      </w:pPr>
    </w:p>
    <w:sectPr w:rsidR="0076408E" w:rsidRPr="0076408E" w:rsidSect="00625CBD">
      <w:pgSz w:w="11906" w:h="16838" w:code="9"/>
      <w:pgMar w:top="2126" w:right="851" w:bottom="709" w:left="975" w:header="284"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A9710" w14:textId="77777777" w:rsidR="00541FF9" w:rsidRDefault="00541FF9">
      <w:pPr>
        <w:spacing w:line="240" w:lineRule="auto"/>
      </w:pPr>
      <w:r>
        <w:separator/>
      </w:r>
    </w:p>
  </w:endnote>
  <w:endnote w:type="continuationSeparator" w:id="0">
    <w:p w14:paraId="0D237809" w14:textId="77777777" w:rsidR="00541FF9" w:rsidRDefault="00541F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19AA" w14:textId="6D139514" w:rsidR="00ED051C" w:rsidRDefault="00ED051C">
    <w:pPr>
      <w:pStyle w:val="a3"/>
    </w:pPr>
    <w:r w:rsidRPr="008C4767">
      <w:rPr>
        <w:noProof/>
      </w:rPr>
      <w:drawing>
        <wp:inline distT="0" distB="0" distL="0" distR="0" wp14:anchorId="234B1412" wp14:editId="124DB2B6">
          <wp:extent cx="2941320" cy="533400"/>
          <wp:effectExtent l="0" t="0" r="0" b="0"/>
          <wp:docPr id="180590409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A7EF" w14:textId="1DB836EA" w:rsidR="008C4767" w:rsidRDefault="008C4767" w:rsidP="008C4767">
    <w:pPr>
      <w:pStyle w:val="a3"/>
    </w:pPr>
    <w:r w:rsidRPr="008C4767">
      <w:rPr>
        <w:noProof/>
      </w:rPr>
      <w:drawing>
        <wp:inline distT="0" distB="0" distL="0" distR="0" wp14:anchorId="5CD4EA90" wp14:editId="69F9A4A1">
          <wp:extent cx="2941320" cy="533400"/>
          <wp:effectExtent l="0" t="0" r="0" b="0"/>
          <wp:docPr id="4955856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B71B" w14:textId="5F92DAAD" w:rsidR="00343F36" w:rsidRDefault="00343F36">
    <w:pPr>
      <w:pStyle w:val="a3"/>
    </w:pPr>
    <w:r w:rsidRPr="008C4767">
      <w:rPr>
        <w:noProof/>
      </w:rPr>
      <w:drawing>
        <wp:inline distT="0" distB="0" distL="0" distR="0" wp14:anchorId="1FDC0EB8" wp14:editId="582D6396">
          <wp:extent cx="2941320" cy="533400"/>
          <wp:effectExtent l="0" t="0" r="0" b="0"/>
          <wp:docPr id="121258825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3F42D" w14:textId="77777777" w:rsidR="00541FF9" w:rsidRDefault="00541FF9">
      <w:pPr>
        <w:spacing w:after="0"/>
      </w:pPr>
      <w:r>
        <w:separator/>
      </w:r>
    </w:p>
  </w:footnote>
  <w:footnote w:type="continuationSeparator" w:id="0">
    <w:p w14:paraId="01E90727" w14:textId="77777777" w:rsidR="00541FF9" w:rsidRDefault="00541F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BC11" w14:textId="77777777" w:rsidR="002C657D" w:rsidRDefault="002C657D">
    <w:pPr>
      <w:spacing w:after="0" w:line="240" w:lineRule="auto"/>
      <w:jc w:val="right"/>
      <w:rPr>
        <w:sz w:val="20"/>
        <w:szCs w:val="20"/>
      </w:rPr>
    </w:pPr>
    <w:r>
      <w:rPr>
        <w:noProof/>
        <w:sz w:val="20"/>
        <w:szCs w:val="20"/>
      </w:rPr>
      <w:drawing>
        <wp:inline distT="114300" distB="114300" distL="114300" distR="114300" wp14:anchorId="76692AAF" wp14:editId="1833BA14">
          <wp:extent cx="2545080" cy="403860"/>
          <wp:effectExtent l="0" t="0" r="7620" b="0"/>
          <wp:docPr id="15871966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45301" cy="403895"/>
                  </a:xfrm>
                  <a:prstGeom prst="rect">
                    <a:avLst/>
                  </a:prstGeom>
                  <a:ln/>
                </pic:spPr>
              </pic:pic>
            </a:graphicData>
          </a:graphic>
        </wp:inline>
      </w:drawing>
    </w:r>
  </w:p>
  <w:p w14:paraId="6390C652" w14:textId="77777777" w:rsidR="002C657D" w:rsidRDefault="002C657D">
    <w:pPr>
      <w:spacing w:after="0" w:line="240" w:lineRule="auto"/>
      <w:jc w:val="center"/>
      <w:rPr>
        <w:sz w:val="20"/>
        <w:szCs w:val="20"/>
      </w:rPr>
    </w:pP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2C657D" w14:paraId="47D93D09" w14:textId="77777777">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44151214" w14:textId="77777777" w:rsidR="002C657D" w:rsidRDefault="002C657D">
          <w:pPr>
            <w:tabs>
              <w:tab w:val="center" w:pos="4536"/>
              <w:tab w:val="right" w:pos="907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77635E62" w14:textId="68D90BF6" w:rsidR="002C657D" w:rsidRDefault="002C657D">
          <w:pPr>
            <w:tabs>
              <w:tab w:val="center" w:pos="4536"/>
              <w:tab w:val="right" w:pos="907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ЗАПИСИ </w:t>
          </w:r>
          <w:r w:rsidR="00ED051C">
            <w:rPr>
              <w:rFonts w:ascii="Times New Roman" w:eastAsia="Times New Roman" w:hAnsi="Times New Roman" w:cs="Times New Roman"/>
              <w:sz w:val="24"/>
              <w:szCs w:val="24"/>
            </w:rPr>
            <w:t>І</w:t>
          </w:r>
          <w:r>
            <w:rPr>
              <w:rFonts w:ascii="Times New Roman" w:eastAsia="Times New Roman" w:hAnsi="Times New Roman" w:cs="Times New Roman"/>
              <w:sz w:val="24"/>
              <w:szCs w:val="24"/>
            </w:rPr>
            <w:t>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3A28BCA1" w14:textId="006E20C9" w:rsidR="002C657D" w:rsidRDefault="002C657D">
          <w:pPr>
            <w:tabs>
              <w:tab w:val="center" w:pos="4536"/>
              <w:tab w:val="right" w:pos="9072"/>
            </w:tabs>
            <w:spacing w:before="20" w:after="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ЗП-</w:t>
          </w:r>
          <w:r w:rsidR="00ED051C">
            <w:rPr>
              <w:rFonts w:ascii="Times New Roman" w:eastAsia="Times New Roman" w:hAnsi="Times New Roman" w:cs="Times New Roman"/>
              <w:sz w:val="24"/>
              <w:szCs w:val="24"/>
            </w:rPr>
            <w:t>ІНС-МТП-0</w:t>
          </w:r>
          <w:r w:rsidR="00E00364">
            <w:rPr>
              <w:rFonts w:ascii="Times New Roman" w:eastAsia="Times New Roman" w:hAnsi="Times New Roman" w:cs="Times New Roman"/>
              <w:sz w:val="24"/>
              <w:szCs w:val="24"/>
            </w:rPr>
            <w:t>2</w:t>
          </w:r>
          <w:r w:rsidR="00ED051C">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2C657D" w14:paraId="529D1364" w14:textId="77777777">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4076639"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5AE97E62" w14:textId="2DCD23ED" w:rsidR="002C657D" w:rsidRPr="00ED051C" w:rsidRDefault="001948D6">
          <w:pPr>
            <w:tabs>
              <w:tab w:val="center" w:pos="4536"/>
              <w:tab w:val="right" w:pos="9072"/>
            </w:tabs>
            <w:spacing w:after="0" w:line="240" w:lineRule="auto"/>
            <w:jc w:val="center"/>
            <w:rPr>
              <w:rFonts w:ascii="Times New Roman" w:eastAsia="Times New Roman" w:hAnsi="Times New Roman" w:cs="Times New Roman"/>
              <w:bCs/>
              <w:smallCaps/>
              <w:sz w:val="24"/>
              <w:szCs w:val="24"/>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4AA2622C" w14:textId="77777777" w:rsidR="002C657D" w:rsidRDefault="002C657D">
          <w:pPr>
            <w:tabs>
              <w:tab w:val="center" w:pos="4536"/>
              <w:tab w:val="right" w:pos="9072"/>
            </w:tabs>
            <w:spacing w:before="20" w:after="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Редакція 1</w:t>
          </w:r>
        </w:p>
      </w:tc>
    </w:tr>
    <w:tr w:rsidR="002C657D" w14:paraId="0BA792F9" w14:textId="77777777">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6EFDC242"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8126380" w14:textId="77777777" w:rsidR="002C657D" w:rsidRDefault="002C657D">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147FF35A" w14:textId="5E3425E6" w:rsidR="002C657D" w:rsidRDefault="002C657D">
          <w:pPr>
            <w:tabs>
              <w:tab w:val="center" w:pos="4536"/>
              <w:tab w:val="right" w:pos="9072"/>
            </w:tabs>
            <w:spacing w:before="20" w:after="20" w:line="240" w:lineRule="auto"/>
            <w:ind w:left="-508"/>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Стор</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r>
            <w:rPr>
              <w:rFonts w:ascii="Times New Roman" w:eastAsia="Times New Roman" w:hAnsi="Times New Roman" w:cs="Times New Roman"/>
              <w:sz w:val="24"/>
              <w:szCs w:val="24"/>
            </w:rPr>
            <w:t xml:space="preserve"> з </w:t>
          </w:r>
          <w:r w:rsidR="00CB7180">
            <w:rPr>
              <w:rFonts w:ascii="Times New Roman" w:eastAsia="Times New Roman" w:hAnsi="Times New Roman" w:cs="Times New Roman"/>
              <w:sz w:val="24"/>
              <w:szCs w:val="24"/>
            </w:rPr>
            <w:t>8</w:t>
          </w:r>
        </w:p>
      </w:tc>
    </w:tr>
  </w:tbl>
  <w:p w14:paraId="36BE14AD" w14:textId="77777777" w:rsidR="002C657D" w:rsidRDefault="002C657D">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2225" w14:textId="0B743ED7" w:rsidR="00E966D8" w:rsidRDefault="005024B9" w:rsidP="005024B9">
    <w:pPr>
      <w:spacing w:line="264" w:lineRule="auto"/>
      <w:jc w:val="right"/>
    </w:pPr>
    <w:r>
      <w:rPr>
        <w:noProof/>
      </w:rPr>
      <w:drawing>
        <wp:inline distT="0" distB="0" distL="0" distR="0" wp14:anchorId="265A91C2" wp14:editId="7B969351">
          <wp:extent cx="2292164" cy="348615"/>
          <wp:effectExtent l="0" t="0" r="0" b="0"/>
          <wp:docPr id="1404948422"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5000" w:type="pct"/>
      <w:tblInd w:w="562" w:type="dxa"/>
      <w:tblBorders>
        <w:top w:val="single" w:sz="4" w:space="0" w:color="000000"/>
        <w:left w:val="single" w:sz="4" w:space="0" w:color="000000"/>
        <w:bottom w:val="single" w:sz="4" w:space="0" w:color="000000"/>
        <w:right w:val="single" w:sz="4" w:space="0" w:color="000000"/>
      </w:tblBorders>
      <w:tblLook w:val="0000" w:firstRow="0" w:lastRow="0" w:firstColumn="0" w:lastColumn="0" w:noHBand="0" w:noVBand="0"/>
    </w:tblPr>
    <w:tblGrid>
      <w:gridCol w:w="3126"/>
      <w:gridCol w:w="4898"/>
      <w:gridCol w:w="2432"/>
    </w:tblGrid>
    <w:tr w:rsidR="00B970D4" w:rsidRPr="00B970D4" w14:paraId="1FD6789B" w14:textId="77777777" w:rsidTr="008F20A3">
      <w:trPr>
        <w:cantSplit/>
        <w:trHeight w:val="347"/>
      </w:trPr>
      <w:tc>
        <w:tcPr>
          <w:tcW w:w="1495" w:type="pct"/>
          <w:vMerge w:val="restart"/>
          <w:tcBorders>
            <w:top w:val="single" w:sz="4" w:space="0" w:color="000000"/>
            <w:left w:val="single" w:sz="4" w:space="0" w:color="000000"/>
            <w:bottom w:val="single" w:sz="4" w:space="0" w:color="000000"/>
            <w:right w:val="single" w:sz="4" w:space="0" w:color="000000"/>
          </w:tcBorders>
          <w:vAlign w:val="center"/>
        </w:tcPr>
        <w:p w14:paraId="60882A81"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2342" w:type="pct"/>
          <w:tcBorders>
            <w:top w:val="single" w:sz="4" w:space="0" w:color="000000"/>
            <w:left w:val="single" w:sz="4" w:space="0" w:color="000000"/>
            <w:bottom w:val="single" w:sz="4" w:space="0" w:color="000000"/>
            <w:right w:val="single" w:sz="4" w:space="0" w:color="000000"/>
          </w:tcBorders>
        </w:tcPr>
        <w:p w14:paraId="62D3865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1163" w:type="pct"/>
          <w:tcBorders>
            <w:top w:val="single" w:sz="4" w:space="0" w:color="000000"/>
            <w:left w:val="single" w:sz="4" w:space="0" w:color="000000"/>
            <w:bottom w:val="single" w:sz="4" w:space="0" w:color="000000"/>
            <w:right w:val="single" w:sz="4" w:space="0" w:color="000000"/>
          </w:tcBorders>
          <w:vAlign w:val="center"/>
        </w:tcPr>
        <w:p w14:paraId="67D635AF" w14:textId="0C5AF178" w:rsidR="00B970D4" w:rsidRPr="00B970D4" w:rsidRDefault="00C4338A"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ЗП-ІНС-МТП-02-02</w:t>
          </w:r>
        </w:p>
      </w:tc>
    </w:tr>
    <w:tr w:rsidR="00B970D4" w:rsidRPr="00B970D4" w14:paraId="0DFC4D78" w14:textId="77777777" w:rsidTr="008F20A3">
      <w:trPr>
        <w:cantSplit/>
        <w:trHeight w:val="279"/>
      </w:trPr>
      <w:tc>
        <w:tcPr>
          <w:tcW w:w="1495" w:type="pct"/>
          <w:vMerge/>
          <w:tcBorders>
            <w:top w:val="single" w:sz="4" w:space="0" w:color="000000"/>
            <w:left w:val="single" w:sz="4" w:space="0" w:color="000000"/>
            <w:bottom w:val="single" w:sz="4" w:space="0" w:color="000000"/>
            <w:right w:val="single" w:sz="4" w:space="0" w:color="000000"/>
          </w:tcBorders>
          <w:vAlign w:val="center"/>
        </w:tcPr>
        <w:p w14:paraId="01DD99B8"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42" w:type="pct"/>
          <w:vMerge w:val="restart"/>
          <w:tcBorders>
            <w:top w:val="single" w:sz="4" w:space="0" w:color="000000"/>
            <w:left w:val="single" w:sz="4" w:space="0" w:color="000000"/>
            <w:bottom w:val="single" w:sz="4" w:space="0" w:color="000000"/>
            <w:right w:val="single" w:sz="4" w:space="0" w:color="000000"/>
          </w:tcBorders>
          <w:vAlign w:val="center"/>
        </w:tcPr>
        <w:p w14:paraId="2D5EDF4B" w14:textId="1D53797D" w:rsidR="00B970D4" w:rsidRPr="00B970D4" w:rsidRDefault="00C4338A"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1163" w:type="pct"/>
          <w:tcBorders>
            <w:top w:val="single" w:sz="4" w:space="0" w:color="000000"/>
            <w:left w:val="single" w:sz="4" w:space="0" w:color="000000"/>
            <w:bottom w:val="single" w:sz="4" w:space="0" w:color="000000"/>
            <w:right w:val="single" w:sz="4" w:space="0" w:color="000000"/>
          </w:tcBorders>
          <w:vAlign w:val="center"/>
        </w:tcPr>
        <w:p w14:paraId="2BA9039C"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641121B8" w14:textId="77777777" w:rsidTr="008F20A3">
      <w:trPr>
        <w:cantSplit/>
        <w:trHeight w:val="279"/>
      </w:trPr>
      <w:tc>
        <w:tcPr>
          <w:tcW w:w="1495" w:type="pct"/>
          <w:vMerge/>
          <w:tcBorders>
            <w:top w:val="single" w:sz="4" w:space="0" w:color="000000"/>
            <w:left w:val="single" w:sz="4" w:space="0" w:color="000000"/>
            <w:bottom w:val="single" w:sz="4" w:space="0" w:color="000000"/>
            <w:right w:val="single" w:sz="4" w:space="0" w:color="000000"/>
          </w:tcBorders>
          <w:vAlign w:val="center"/>
        </w:tcPr>
        <w:p w14:paraId="2334A73F"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42" w:type="pct"/>
          <w:vMerge/>
          <w:tcBorders>
            <w:top w:val="single" w:sz="4" w:space="0" w:color="000000"/>
            <w:left w:val="single" w:sz="4" w:space="0" w:color="000000"/>
            <w:bottom w:val="single" w:sz="4" w:space="0" w:color="000000"/>
            <w:right w:val="single" w:sz="4" w:space="0" w:color="000000"/>
          </w:tcBorders>
          <w:vAlign w:val="center"/>
        </w:tcPr>
        <w:p w14:paraId="3600EDA2"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1163" w:type="pct"/>
          <w:tcBorders>
            <w:top w:val="single" w:sz="4" w:space="0" w:color="000000"/>
            <w:left w:val="single" w:sz="4" w:space="0" w:color="000000"/>
            <w:bottom w:val="single" w:sz="4" w:space="0" w:color="000000"/>
            <w:right w:val="single" w:sz="4" w:space="0" w:color="000000"/>
          </w:tcBorders>
          <w:vAlign w:val="center"/>
        </w:tcPr>
        <w:p w14:paraId="5CA94035" w14:textId="08482088"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proofErr w:type="spellStart"/>
          <w:r w:rsidRPr="00B970D4">
            <w:rPr>
              <w:rFonts w:ascii="Times New Roman" w:eastAsia="Times New Roman" w:hAnsi="Times New Roman" w:cs="Times New Roman"/>
              <w:sz w:val="24"/>
              <w:szCs w:val="24"/>
              <w:lang w:eastAsia="ru-RU"/>
            </w:rPr>
            <w:t>Стор</w:t>
          </w:r>
          <w:proofErr w:type="spellEnd"/>
          <w:r w:rsidRPr="00B970D4">
            <w:rPr>
              <w:rFonts w:ascii="Times New Roman" w:eastAsia="Times New Roman" w:hAnsi="Times New Roman" w:cs="Times New Roman"/>
              <w:sz w:val="24"/>
              <w:szCs w:val="24"/>
              <w:lang w:eastAsia="ru-RU"/>
            </w:rPr>
            <w:t xml:space="preserve">.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w:t>
          </w:r>
          <w:r w:rsidR="00CB7180">
            <w:rPr>
              <w:rFonts w:ascii="Times New Roman" w:eastAsia="Times New Roman" w:hAnsi="Times New Roman" w:cs="Times New Roman"/>
              <w:sz w:val="24"/>
              <w:szCs w:val="24"/>
              <w:lang w:eastAsia="ru-RU"/>
            </w:rPr>
            <w:t>8</w:t>
          </w:r>
        </w:p>
      </w:tc>
    </w:tr>
  </w:tbl>
  <w:p w14:paraId="138E9AF6" w14:textId="77777777" w:rsidR="00B970D4" w:rsidRDefault="00B970D4" w:rsidP="008F20A3">
    <w:pPr>
      <w:spacing w:line="26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52B9" w14:textId="2306BDE1" w:rsidR="004834CC" w:rsidRDefault="00572C55" w:rsidP="00572C55">
    <w:pPr>
      <w:spacing w:line="264" w:lineRule="auto"/>
      <w:jc w:val="right"/>
    </w:pPr>
    <w:r>
      <w:rPr>
        <w:noProof/>
      </w:rPr>
      <w:drawing>
        <wp:inline distT="0" distB="0" distL="0" distR="0" wp14:anchorId="77BD7B44" wp14:editId="3B2EDCD6">
          <wp:extent cx="2292164" cy="348615"/>
          <wp:effectExtent l="0" t="0" r="0" b="0"/>
          <wp:docPr id="494416267"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D3E0EE0"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5AA67788"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3F447ECA"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41C0D1D1" w14:textId="082B7E6A" w:rsidR="00B970D4" w:rsidRPr="00B970D4" w:rsidRDefault="00ED051C"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w:t>
          </w:r>
          <w:r w:rsidR="00E003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B970D4" w:rsidRPr="00B970D4" w14:paraId="6B9135E0"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0CD79F1"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15CC1933" w14:textId="6EE8F7D5" w:rsidR="00B970D4" w:rsidRPr="00B970D4" w:rsidRDefault="001948D6"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51EF7CBD"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35E7E72D"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3CCCBCB3"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56FEF47"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023B3EE1" w14:textId="4FD04FE1"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proofErr w:type="spellStart"/>
          <w:r w:rsidRPr="00B970D4">
            <w:rPr>
              <w:rFonts w:ascii="Times New Roman" w:eastAsia="Times New Roman" w:hAnsi="Times New Roman" w:cs="Times New Roman"/>
              <w:sz w:val="24"/>
              <w:szCs w:val="24"/>
              <w:lang w:eastAsia="ru-RU"/>
            </w:rPr>
            <w:t>Стор</w:t>
          </w:r>
          <w:proofErr w:type="spellEnd"/>
          <w:r w:rsidRPr="00B970D4">
            <w:rPr>
              <w:rFonts w:ascii="Times New Roman" w:eastAsia="Times New Roman" w:hAnsi="Times New Roman" w:cs="Times New Roman"/>
              <w:sz w:val="24"/>
              <w:szCs w:val="24"/>
              <w:lang w:eastAsia="ru-RU"/>
            </w:rPr>
            <w:t xml:space="preserve">.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w:t>
          </w:r>
          <w:r w:rsidR="00CB7180">
            <w:rPr>
              <w:rFonts w:ascii="Times New Roman" w:eastAsia="Times New Roman" w:hAnsi="Times New Roman" w:cs="Times New Roman"/>
              <w:sz w:val="24"/>
              <w:szCs w:val="24"/>
              <w:lang w:eastAsia="ru-RU"/>
            </w:rPr>
            <w:t>8</w:t>
          </w:r>
        </w:p>
      </w:tc>
    </w:tr>
  </w:tbl>
  <w:p w14:paraId="6BA1173B" w14:textId="77777777" w:rsidR="00B970D4" w:rsidRDefault="00B970D4" w:rsidP="00B970D4">
    <w:pPr>
      <w:spacing w:line="26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AF13E5"/>
    <w:multiLevelType w:val="singleLevel"/>
    <w:tmpl w:val="BDAF13E5"/>
    <w:lvl w:ilvl="0">
      <w:start w:val="2"/>
      <w:numFmt w:val="decimal"/>
      <w:lvlText w:val="%1."/>
      <w:lvlJc w:val="left"/>
      <w:pPr>
        <w:tabs>
          <w:tab w:val="num" w:pos="312"/>
        </w:tabs>
      </w:pPr>
    </w:lvl>
  </w:abstractNum>
  <w:abstractNum w:abstractNumId="1" w15:restartNumberingAfterBreak="0">
    <w:nsid w:val="0096286C"/>
    <w:multiLevelType w:val="hybridMultilevel"/>
    <w:tmpl w:val="A08C9E94"/>
    <w:lvl w:ilvl="0" w:tplc="3580FFE6">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013A2EDA"/>
    <w:multiLevelType w:val="hybridMultilevel"/>
    <w:tmpl w:val="3FFC3A32"/>
    <w:lvl w:ilvl="0" w:tplc="C2AE490A">
      <w:start w:val="1"/>
      <w:numFmt w:val="decimal"/>
      <w:lvlText w:val="2.%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4C52E98"/>
    <w:multiLevelType w:val="hybridMultilevel"/>
    <w:tmpl w:val="CAF6E6B8"/>
    <w:lvl w:ilvl="0" w:tplc="6C00D57C">
      <w:start w:val="1"/>
      <w:numFmt w:val="decimal"/>
      <w:lvlText w:val="5.%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4D876D8"/>
    <w:multiLevelType w:val="hybridMultilevel"/>
    <w:tmpl w:val="40742FC2"/>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15:restartNumberingAfterBreak="0">
    <w:nsid w:val="068A1803"/>
    <w:multiLevelType w:val="hybridMultilevel"/>
    <w:tmpl w:val="D180A9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7FF6E19"/>
    <w:multiLevelType w:val="multilevel"/>
    <w:tmpl w:val="145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20672C"/>
    <w:multiLevelType w:val="hybridMultilevel"/>
    <w:tmpl w:val="58843AC8"/>
    <w:lvl w:ilvl="0" w:tplc="8A9E6EA2">
      <w:start w:val="1"/>
      <w:numFmt w:val="decimal"/>
      <w:lvlText w:val="%1."/>
      <w:lvlJc w:val="left"/>
      <w:pPr>
        <w:ind w:left="720" w:hanging="360"/>
      </w:pPr>
      <w:rPr>
        <w:rFonts w:hint="default"/>
        <w:b/>
        <w:bCs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3530AF5"/>
    <w:multiLevelType w:val="hybridMultilevel"/>
    <w:tmpl w:val="A9A6AF10"/>
    <w:lvl w:ilvl="0" w:tplc="5C14D520">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 w15:restartNumberingAfterBreak="0">
    <w:nsid w:val="148452F4"/>
    <w:multiLevelType w:val="multilevel"/>
    <w:tmpl w:val="29D6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A097E"/>
    <w:multiLevelType w:val="hybridMultilevel"/>
    <w:tmpl w:val="C5C834A8"/>
    <w:lvl w:ilvl="0" w:tplc="75584292">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E862D40"/>
    <w:multiLevelType w:val="multilevel"/>
    <w:tmpl w:val="620CF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5F2E1B"/>
    <w:multiLevelType w:val="multilevel"/>
    <w:tmpl w:val="F9E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94E1E"/>
    <w:multiLevelType w:val="hybridMultilevel"/>
    <w:tmpl w:val="3AF6653E"/>
    <w:lvl w:ilvl="0" w:tplc="04220005">
      <w:start w:val="1"/>
      <w:numFmt w:val="bullet"/>
      <w:lvlText w:val=""/>
      <w:lvlJc w:val="left"/>
      <w:pPr>
        <w:ind w:left="284" w:hanging="360"/>
      </w:pPr>
      <w:rPr>
        <w:rFonts w:ascii="Wingdings" w:hAnsi="Wingdings" w:hint="default"/>
      </w:rPr>
    </w:lvl>
    <w:lvl w:ilvl="1" w:tplc="04220003" w:tentative="1">
      <w:start w:val="1"/>
      <w:numFmt w:val="bullet"/>
      <w:lvlText w:val="o"/>
      <w:lvlJc w:val="left"/>
      <w:pPr>
        <w:ind w:left="1004" w:hanging="360"/>
      </w:pPr>
      <w:rPr>
        <w:rFonts w:ascii="Courier New" w:hAnsi="Courier New" w:cs="Courier New" w:hint="default"/>
      </w:rPr>
    </w:lvl>
    <w:lvl w:ilvl="2" w:tplc="04220005" w:tentative="1">
      <w:start w:val="1"/>
      <w:numFmt w:val="bullet"/>
      <w:lvlText w:val=""/>
      <w:lvlJc w:val="left"/>
      <w:pPr>
        <w:ind w:left="1724" w:hanging="360"/>
      </w:pPr>
      <w:rPr>
        <w:rFonts w:ascii="Wingdings" w:hAnsi="Wingdings" w:hint="default"/>
      </w:rPr>
    </w:lvl>
    <w:lvl w:ilvl="3" w:tplc="04220001" w:tentative="1">
      <w:start w:val="1"/>
      <w:numFmt w:val="bullet"/>
      <w:lvlText w:val=""/>
      <w:lvlJc w:val="left"/>
      <w:pPr>
        <w:ind w:left="2444" w:hanging="360"/>
      </w:pPr>
      <w:rPr>
        <w:rFonts w:ascii="Symbol" w:hAnsi="Symbol" w:hint="default"/>
      </w:rPr>
    </w:lvl>
    <w:lvl w:ilvl="4" w:tplc="04220003" w:tentative="1">
      <w:start w:val="1"/>
      <w:numFmt w:val="bullet"/>
      <w:lvlText w:val="o"/>
      <w:lvlJc w:val="left"/>
      <w:pPr>
        <w:ind w:left="3164" w:hanging="360"/>
      </w:pPr>
      <w:rPr>
        <w:rFonts w:ascii="Courier New" w:hAnsi="Courier New" w:cs="Courier New" w:hint="default"/>
      </w:rPr>
    </w:lvl>
    <w:lvl w:ilvl="5" w:tplc="04220005" w:tentative="1">
      <w:start w:val="1"/>
      <w:numFmt w:val="bullet"/>
      <w:lvlText w:val=""/>
      <w:lvlJc w:val="left"/>
      <w:pPr>
        <w:ind w:left="3884" w:hanging="360"/>
      </w:pPr>
      <w:rPr>
        <w:rFonts w:ascii="Wingdings" w:hAnsi="Wingdings" w:hint="default"/>
      </w:rPr>
    </w:lvl>
    <w:lvl w:ilvl="6" w:tplc="04220001" w:tentative="1">
      <w:start w:val="1"/>
      <w:numFmt w:val="bullet"/>
      <w:lvlText w:val=""/>
      <w:lvlJc w:val="left"/>
      <w:pPr>
        <w:ind w:left="4604" w:hanging="360"/>
      </w:pPr>
      <w:rPr>
        <w:rFonts w:ascii="Symbol" w:hAnsi="Symbol" w:hint="default"/>
      </w:rPr>
    </w:lvl>
    <w:lvl w:ilvl="7" w:tplc="04220003" w:tentative="1">
      <w:start w:val="1"/>
      <w:numFmt w:val="bullet"/>
      <w:lvlText w:val="o"/>
      <w:lvlJc w:val="left"/>
      <w:pPr>
        <w:ind w:left="5324" w:hanging="360"/>
      </w:pPr>
      <w:rPr>
        <w:rFonts w:ascii="Courier New" w:hAnsi="Courier New" w:cs="Courier New" w:hint="default"/>
      </w:rPr>
    </w:lvl>
    <w:lvl w:ilvl="8" w:tplc="04220005" w:tentative="1">
      <w:start w:val="1"/>
      <w:numFmt w:val="bullet"/>
      <w:lvlText w:val=""/>
      <w:lvlJc w:val="left"/>
      <w:pPr>
        <w:ind w:left="6044" w:hanging="360"/>
      </w:pPr>
      <w:rPr>
        <w:rFonts w:ascii="Wingdings" w:hAnsi="Wingdings" w:hint="default"/>
      </w:rPr>
    </w:lvl>
  </w:abstractNum>
  <w:abstractNum w:abstractNumId="14" w15:restartNumberingAfterBreak="0">
    <w:nsid w:val="261A7E73"/>
    <w:multiLevelType w:val="hybridMultilevel"/>
    <w:tmpl w:val="61F8BAAE"/>
    <w:lvl w:ilvl="0" w:tplc="FDA2C80E">
      <w:start w:val="1"/>
      <w:numFmt w:val="decimal"/>
      <w:lvlText w:val="4.%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93D466A"/>
    <w:multiLevelType w:val="hybridMultilevel"/>
    <w:tmpl w:val="9448FFD2"/>
    <w:lvl w:ilvl="0" w:tplc="0964982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C0D2A11"/>
    <w:multiLevelType w:val="hybridMultilevel"/>
    <w:tmpl w:val="EC8C7AB0"/>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7" w15:restartNumberingAfterBreak="0">
    <w:nsid w:val="2DDF11ED"/>
    <w:multiLevelType w:val="hybridMultilevel"/>
    <w:tmpl w:val="9BBAB346"/>
    <w:lvl w:ilvl="0" w:tplc="EF96FDDC">
      <w:start w:val="1"/>
      <w:numFmt w:val="decimal"/>
      <w:lvlText w:val="6.%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C912ED"/>
    <w:multiLevelType w:val="multilevel"/>
    <w:tmpl w:val="61DED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6D129D"/>
    <w:multiLevelType w:val="hybridMultilevel"/>
    <w:tmpl w:val="091CE06E"/>
    <w:lvl w:ilvl="0" w:tplc="4ACCE2F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15:restartNumberingAfterBreak="0">
    <w:nsid w:val="35F40C83"/>
    <w:multiLevelType w:val="multilevel"/>
    <w:tmpl w:val="78E0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CC1495"/>
    <w:multiLevelType w:val="multilevel"/>
    <w:tmpl w:val="99BE8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240F48"/>
    <w:multiLevelType w:val="multilevel"/>
    <w:tmpl w:val="01740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F46F5F"/>
    <w:multiLevelType w:val="hybridMultilevel"/>
    <w:tmpl w:val="CC64AED8"/>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25" w15:restartNumberingAfterBreak="0">
    <w:nsid w:val="3F114326"/>
    <w:multiLevelType w:val="hybridMultilevel"/>
    <w:tmpl w:val="8B385DC2"/>
    <w:lvl w:ilvl="0" w:tplc="1EDE8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6443B4"/>
    <w:multiLevelType w:val="multilevel"/>
    <w:tmpl w:val="97423EE2"/>
    <w:lvl w:ilvl="0">
      <w:start w:val="1"/>
      <w:numFmt w:val="decimal"/>
      <w:lvlText w:val="%1"/>
      <w:lvlJc w:val="center"/>
      <w:pPr>
        <w:ind w:left="4330"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7" w15:restartNumberingAfterBreak="0">
    <w:nsid w:val="47031063"/>
    <w:multiLevelType w:val="hybridMultilevel"/>
    <w:tmpl w:val="68644C40"/>
    <w:lvl w:ilvl="0" w:tplc="A468D796">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7530B5A"/>
    <w:multiLevelType w:val="multilevel"/>
    <w:tmpl w:val="6B7AC644"/>
    <w:lvl w:ilvl="0">
      <w:start w:val="1"/>
      <w:numFmt w:val="decimal"/>
      <w:lvlText w:val="%1."/>
      <w:lvlJc w:val="left"/>
      <w:pPr>
        <w:tabs>
          <w:tab w:val="num" w:pos="720"/>
        </w:tabs>
        <w:ind w:left="720" w:hanging="360"/>
      </w:pPr>
      <w:rPr>
        <w:rFonts w:ascii="Times New Roman" w:eastAsia="Times New Roman" w:hAnsi="Times New Roman" w:cs="Times New Roman"/>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676A8F"/>
    <w:multiLevelType w:val="hybridMultilevel"/>
    <w:tmpl w:val="88D6EBBE"/>
    <w:lvl w:ilvl="0" w:tplc="8B76A00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0" w15:restartNumberingAfterBreak="0">
    <w:nsid w:val="48F76AC9"/>
    <w:multiLevelType w:val="multilevel"/>
    <w:tmpl w:val="E4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960099"/>
    <w:multiLevelType w:val="hybridMultilevel"/>
    <w:tmpl w:val="89167C96"/>
    <w:lvl w:ilvl="0" w:tplc="0422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E8126D"/>
    <w:multiLevelType w:val="multilevel"/>
    <w:tmpl w:val="40E4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911104"/>
    <w:multiLevelType w:val="multilevel"/>
    <w:tmpl w:val="E736A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562EEB"/>
    <w:multiLevelType w:val="multilevel"/>
    <w:tmpl w:val="3DB01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3635CD"/>
    <w:multiLevelType w:val="hybridMultilevel"/>
    <w:tmpl w:val="C1D6D222"/>
    <w:lvl w:ilvl="0" w:tplc="5898352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6" w15:restartNumberingAfterBreak="0">
    <w:nsid w:val="5A71710B"/>
    <w:multiLevelType w:val="multilevel"/>
    <w:tmpl w:val="FFFFFFFF"/>
    <w:lvl w:ilvl="0">
      <w:start w:val="1"/>
      <w:numFmt w:val="decimal"/>
      <w:lvlText w:val="%1."/>
      <w:lvlJc w:val="left"/>
      <w:pPr>
        <w:ind w:left="644" w:hanging="358"/>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7" w15:restartNumberingAfterBreak="0">
    <w:nsid w:val="627C6A5E"/>
    <w:multiLevelType w:val="multilevel"/>
    <w:tmpl w:val="C27ED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7D10DE"/>
    <w:multiLevelType w:val="multilevel"/>
    <w:tmpl w:val="944219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E93530"/>
    <w:multiLevelType w:val="hybridMultilevel"/>
    <w:tmpl w:val="DD94F580"/>
    <w:lvl w:ilvl="0" w:tplc="7A0451C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0" w15:restartNumberingAfterBreak="0">
    <w:nsid w:val="64683060"/>
    <w:multiLevelType w:val="hybridMultilevel"/>
    <w:tmpl w:val="A798F1D2"/>
    <w:lvl w:ilvl="0" w:tplc="E760D3A8">
      <w:start w:val="1"/>
      <w:numFmt w:val="decimal"/>
      <w:lvlText w:val="7.%1"/>
      <w:lvlJc w:val="left"/>
      <w:pPr>
        <w:ind w:left="920" w:hanging="360"/>
      </w:pPr>
      <w:rPr>
        <w:rFonts w:hint="default"/>
      </w:rPr>
    </w:lvl>
    <w:lvl w:ilvl="1" w:tplc="04220019" w:tentative="1">
      <w:start w:val="1"/>
      <w:numFmt w:val="lowerLetter"/>
      <w:lvlText w:val="%2."/>
      <w:lvlJc w:val="left"/>
      <w:pPr>
        <w:ind w:left="1640" w:hanging="360"/>
      </w:pPr>
    </w:lvl>
    <w:lvl w:ilvl="2" w:tplc="0422001B" w:tentative="1">
      <w:start w:val="1"/>
      <w:numFmt w:val="lowerRoman"/>
      <w:lvlText w:val="%3."/>
      <w:lvlJc w:val="right"/>
      <w:pPr>
        <w:ind w:left="2360" w:hanging="180"/>
      </w:pPr>
    </w:lvl>
    <w:lvl w:ilvl="3" w:tplc="0422000F" w:tentative="1">
      <w:start w:val="1"/>
      <w:numFmt w:val="decimal"/>
      <w:lvlText w:val="%4."/>
      <w:lvlJc w:val="left"/>
      <w:pPr>
        <w:ind w:left="3080" w:hanging="360"/>
      </w:pPr>
    </w:lvl>
    <w:lvl w:ilvl="4" w:tplc="04220019" w:tentative="1">
      <w:start w:val="1"/>
      <w:numFmt w:val="lowerLetter"/>
      <w:lvlText w:val="%5."/>
      <w:lvlJc w:val="left"/>
      <w:pPr>
        <w:ind w:left="3800" w:hanging="360"/>
      </w:pPr>
    </w:lvl>
    <w:lvl w:ilvl="5" w:tplc="0422001B" w:tentative="1">
      <w:start w:val="1"/>
      <w:numFmt w:val="lowerRoman"/>
      <w:lvlText w:val="%6."/>
      <w:lvlJc w:val="right"/>
      <w:pPr>
        <w:ind w:left="4520" w:hanging="180"/>
      </w:pPr>
    </w:lvl>
    <w:lvl w:ilvl="6" w:tplc="0422000F" w:tentative="1">
      <w:start w:val="1"/>
      <w:numFmt w:val="decimal"/>
      <w:lvlText w:val="%7."/>
      <w:lvlJc w:val="left"/>
      <w:pPr>
        <w:ind w:left="5240" w:hanging="360"/>
      </w:pPr>
    </w:lvl>
    <w:lvl w:ilvl="7" w:tplc="04220019" w:tentative="1">
      <w:start w:val="1"/>
      <w:numFmt w:val="lowerLetter"/>
      <w:lvlText w:val="%8."/>
      <w:lvlJc w:val="left"/>
      <w:pPr>
        <w:ind w:left="5960" w:hanging="360"/>
      </w:pPr>
    </w:lvl>
    <w:lvl w:ilvl="8" w:tplc="0422001B" w:tentative="1">
      <w:start w:val="1"/>
      <w:numFmt w:val="lowerRoman"/>
      <w:lvlText w:val="%9."/>
      <w:lvlJc w:val="right"/>
      <w:pPr>
        <w:ind w:left="6680" w:hanging="180"/>
      </w:pPr>
    </w:lvl>
  </w:abstractNum>
  <w:abstractNum w:abstractNumId="41" w15:restartNumberingAfterBreak="0">
    <w:nsid w:val="65316437"/>
    <w:multiLevelType w:val="hybridMultilevel"/>
    <w:tmpl w:val="2EFE48EA"/>
    <w:lvl w:ilvl="0" w:tplc="07C8F65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2" w15:restartNumberingAfterBreak="0">
    <w:nsid w:val="6D202983"/>
    <w:multiLevelType w:val="multilevel"/>
    <w:tmpl w:val="78B8B7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1343B6"/>
    <w:multiLevelType w:val="multilevel"/>
    <w:tmpl w:val="C42C7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B83C39"/>
    <w:multiLevelType w:val="hybridMultilevel"/>
    <w:tmpl w:val="4010322E"/>
    <w:lvl w:ilvl="0" w:tplc="5BC03D38">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15:restartNumberingAfterBreak="0">
    <w:nsid w:val="7C3E1F14"/>
    <w:multiLevelType w:val="hybridMultilevel"/>
    <w:tmpl w:val="EA0EC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117870"/>
    <w:multiLevelType w:val="hybridMultilevel"/>
    <w:tmpl w:val="7318FC3E"/>
    <w:lvl w:ilvl="0" w:tplc="65CE00E2">
      <w:start w:val="1"/>
      <w:numFmt w:val="decimal"/>
      <w:lvlText w:val="3.%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15:restartNumberingAfterBreak="0">
    <w:nsid w:val="7F2B7B8D"/>
    <w:multiLevelType w:val="multilevel"/>
    <w:tmpl w:val="54081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484314"/>
    <w:multiLevelType w:val="multilevel"/>
    <w:tmpl w:val="55225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7370403">
    <w:abstractNumId w:val="4"/>
  </w:num>
  <w:num w:numId="2" w16cid:durableId="1160000650">
    <w:abstractNumId w:val="39"/>
  </w:num>
  <w:num w:numId="3" w16cid:durableId="812216687">
    <w:abstractNumId w:val="15"/>
  </w:num>
  <w:num w:numId="4" w16cid:durableId="1298415066">
    <w:abstractNumId w:val="20"/>
  </w:num>
  <w:num w:numId="5" w16cid:durableId="1706757441">
    <w:abstractNumId w:val="1"/>
  </w:num>
  <w:num w:numId="6" w16cid:durableId="197351233">
    <w:abstractNumId w:val="8"/>
  </w:num>
  <w:num w:numId="7" w16cid:durableId="910113713">
    <w:abstractNumId w:val="35"/>
  </w:num>
  <w:num w:numId="8" w16cid:durableId="1950968325">
    <w:abstractNumId w:val="41"/>
  </w:num>
  <w:num w:numId="9" w16cid:durableId="1372610817">
    <w:abstractNumId w:val="10"/>
  </w:num>
  <w:num w:numId="10" w16cid:durableId="618802166">
    <w:abstractNumId w:val="0"/>
  </w:num>
  <w:num w:numId="11" w16cid:durableId="601911654">
    <w:abstractNumId w:val="13"/>
  </w:num>
  <w:num w:numId="12" w16cid:durableId="522010759">
    <w:abstractNumId w:val="16"/>
  </w:num>
  <w:num w:numId="13" w16cid:durableId="560940488">
    <w:abstractNumId w:val="24"/>
  </w:num>
  <w:num w:numId="14" w16cid:durableId="1268581656">
    <w:abstractNumId w:val="7"/>
  </w:num>
  <w:num w:numId="15" w16cid:durableId="1658457200">
    <w:abstractNumId w:val="29"/>
  </w:num>
  <w:num w:numId="16" w16cid:durableId="286619282">
    <w:abstractNumId w:val="45"/>
  </w:num>
  <w:num w:numId="17" w16cid:durableId="380059495">
    <w:abstractNumId w:val="25"/>
  </w:num>
  <w:num w:numId="18" w16cid:durableId="2000841114">
    <w:abstractNumId w:val="26"/>
  </w:num>
  <w:num w:numId="19" w16cid:durableId="2138452147">
    <w:abstractNumId w:val="33"/>
  </w:num>
  <w:num w:numId="20" w16cid:durableId="1581794671">
    <w:abstractNumId w:val="42"/>
  </w:num>
  <w:num w:numId="21" w16cid:durableId="453792683">
    <w:abstractNumId w:val="43"/>
  </w:num>
  <w:num w:numId="22" w16cid:durableId="1049958742">
    <w:abstractNumId w:val="47"/>
  </w:num>
  <w:num w:numId="23" w16cid:durableId="679478194">
    <w:abstractNumId w:val="19"/>
  </w:num>
  <w:num w:numId="24" w16cid:durableId="59062652">
    <w:abstractNumId w:val="37"/>
  </w:num>
  <w:num w:numId="25" w16cid:durableId="1658682233">
    <w:abstractNumId w:val="48"/>
  </w:num>
  <w:num w:numId="26" w16cid:durableId="26028576">
    <w:abstractNumId w:val="11"/>
  </w:num>
  <w:num w:numId="27" w16cid:durableId="452482085">
    <w:abstractNumId w:val="23"/>
  </w:num>
  <w:num w:numId="28" w16cid:durableId="1311669887">
    <w:abstractNumId w:val="38"/>
  </w:num>
  <w:num w:numId="29" w16cid:durableId="368457935">
    <w:abstractNumId w:val="27"/>
  </w:num>
  <w:num w:numId="30" w16cid:durableId="2146386885">
    <w:abstractNumId w:val="12"/>
  </w:num>
  <w:num w:numId="31" w16cid:durableId="538007235">
    <w:abstractNumId w:val="9"/>
  </w:num>
  <w:num w:numId="32" w16cid:durableId="1105689076">
    <w:abstractNumId w:val="30"/>
  </w:num>
  <w:num w:numId="33" w16cid:durableId="1582760899">
    <w:abstractNumId w:val="32"/>
  </w:num>
  <w:num w:numId="34" w16cid:durableId="78068230">
    <w:abstractNumId w:val="34"/>
  </w:num>
  <w:num w:numId="35" w16cid:durableId="1865633113">
    <w:abstractNumId w:val="6"/>
  </w:num>
  <w:num w:numId="36" w16cid:durableId="1084187295">
    <w:abstractNumId w:val="21"/>
  </w:num>
  <w:num w:numId="37" w16cid:durableId="1471704117">
    <w:abstractNumId w:val="28"/>
  </w:num>
  <w:num w:numId="38" w16cid:durableId="1055081129">
    <w:abstractNumId w:val="44"/>
  </w:num>
  <w:num w:numId="39" w16cid:durableId="620379208">
    <w:abstractNumId w:val="18"/>
  </w:num>
  <w:num w:numId="40" w16cid:durableId="1451246025">
    <w:abstractNumId w:val="36"/>
  </w:num>
  <w:num w:numId="41" w16cid:durableId="1127236135">
    <w:abstractNumId w:val="2"/>
  </w:num>
  <w:num w:numId="42" w16cid:durableId="624165487">
    <w:abstractNumId w:val="46"/>
  </w:num>
  <w:num w:numId="43" w16cid:durableId="637496578">
    <w:abstractNumId w:val="14"/>
  </w:num>
  <w:num w:numId="44" w16cid:durableId="619923707">
    <w:abstractNumId w:val="3"/>
  </w:num>
  <w:num w:numId="45" w16cid:durableId="2026595462">
    <w:abstractNumId w:val="17"/>
  </w:num>
  <w:num w:numId="46" w16cid:durableId="2140755435">
    <w:abstractNumId w:val="40"/>
  </w:num>
  <w:num w:numId="47" w16cid:durableId="1065104348">
    <w:abstractNumId w:val="22"/>
  </w:num>
  <w:num w:numId="48" w16cid:durableId="764225407">
    <w:abstractNumId w:val="5"/>
  </w:num>
  <w:num w:numId="49" w16cid:durableId="29571839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DC"/>
    <w:rsid w:val="000044CA"/>
    <w:rsid w:val="00010990"/>
    <w:rsid w:val="00013619"/>
    <w:rsid w:val="000145D4"/>
    <w:rsid w:val="00016BD2"/>
    <w:rsid w:val="00026272"/>
    <w:rsid w:val="00026424"/>
    <w:rsid w:val="00041E95"/>
    <w:rsid w:val="0004770D"/>
    <w:rsid w:val="00050C1D"/>
    <w:rsid w:val="00072380"/>
    <w:rsid w:val="00075746"/>
    <w:rsid w:val="00077980"/>
    <w:rsid w:val="000823D4"/>
    <w:rsid w:val="000944E4"/>
    <w:rsid w:val="00094590"/>
    <w:rsid w:val="00097072"/>
    <w:rsid w:val="000C5DD9"/>
    <w:rsid w:val="000D33F2"/>
    <w:rsid w:val="000D4AFF"/>
    <w:rsid w:val="000D6D83"/>
    <w:rsid w:val="000D781E"/>
    <w:rsid w:val="000E79FD"/>
    <w:rsid w:val="000F06F5"/>
    <w:rsid w:val="000F3683"/>
    <w:rsid w:val="00105433"/>
    <w:rsid w:val="00111384"/>
    <w:rsid w:val="00125FDE"/>
    <w:rsid w:val="00133C9A"/>
    <w:rsid w:val="0015372A"/>
    <w:rsid w:val="00176A97"/>
    <w:rsid w:val="00180DED"/>
    <w:rsid w:val="0018439E"/>
    <w:rsid w:val="00184517"/>
    <w:rsid w:val="00185583"/>
    <w:rsid w:val="0018659C"/>
    <w:rsid w:val="001913FE"/>
    <w:rsid w:val="001948D6"/>
    <w:rsid w:val="001A6EBA"/>
    <w:rsid w:val="001B0E6B"/>
    <w:rsid w:val="001C5EEC"/>
    <w:rsid w:val="001D0C94"/>
    <w:rsid w:val="001D473F"/>
    <w:rsid w:val="001D752F"/>
    <w:rsid w:val="001F7106"/>
    <w:rsid w:val="00222983"/>
    <w:rsid w:val="00222E02"/>
    <w:rsid w:val="00227EF5"/>
    <w:rsid w:val="00253992"/>
    <w:rsid w:val="00253F7B"/>
    <w:rsid w:val="0026006F"/>
    <w:rsid w:val="002715B8"/>
    <w:rsid w:val="002B6604"/>
    <w:rsid w:val="002C490E"/>
    <w:rsid w:val="002C657D"/>
    <w:rsid w:val="002C6EF9"/>
    <w:rsid w:val="002C72B8"/>
    <w:rsid w:val="002E57AF"/>
    <w:rsid w:val="002F37B6"/>
    <w:rsid w:val="00302537"/>
    <w:rsid w:val="003040B6"/>
    <w:rsid w:val="00310224"/>
    <w:rsid w:val="00312B06"/>
    <w:rsid w:val="00314346"/>
    <w:rsid w:val="00323D3D"/>
    <w:rsid w:val="0033790A"/>
    <w:rsid w:val="00343F36"/>
    <w:rsid w:val="003535DD"/>
    <w:rsid w:val="00371297"/>
    <w:rsid w:val="00381C6B"/>
    <w:rsid w:val="003849D9"/>
    <w:rsid w:val="003A4936"/>
    <w:rsid w:val="003A57DD"/>
    <w:rsid w:val="003B1090"/>
    <w:rsid w:val="003B79AF"/>
    <w:rsid w:val="003E42A8"/>
    <w:rsid w:val="00400806"/>
    <w:rsid w:val="00406302"/>
    <w:rsid w:val="0041000A"/>
    <w:rsid w:val="00423C4C"/>
    <w:rsid w:val="004246F6"/>
    <w:rsid w:val="00427090"/>
    <w:rsid w:val="00427411"/>
    <w:rsid w:val="00445789"/>
    <w:rsid w:val="00445A78"/>
    <w:rsid w:val="004545A9"/>
    <w:rsid w:val="004550FD"/>
    <w:rsid w:val="00465825"/>
    <w:rsid w:val="0047690F"/>
    <w:rsid w:val="004834CC"/>
    <w:rsid w:val="004A21E4"/>
    <w:rsid w:val="004A29F4"/>
    <w:rsid w:val="004B053E"/>
    <w:rsid w:val="004B6F1E"/>
    <w:rsid w:val="004D5BC9"/>
    <w:rsid w:val="00500D88"/>
    <w:rsid w:val="005024B9"/>
    <w:rsid w:val="00503842"/>
    <w:rsid w:val="005204D7"/>
    <w:rsid w:val="0053565F"/>
    <w:rsid w:val="00537CFF"/>
    <w:rsid w:val="00541FF9"/>
    <w:rsid w:val="005425C7"/>
    <w:rsid w:val="0054726E"/>
    <w:rsid w:val="005516DC"/>
    <w:rsid w:val="005563C3"/>
    <w:rsid w:val="00556A45"/>
    <w:rsid w:val="0056219E"/>
    <w:rsid w:val="00572C55"/>
    <w:rsid w:val="005766C4"/>
    <w:rsid w:val="00581195"/>
    <w:rsid w:val="0058655D"/>
    <w:rsid w:val="005916CE"/>
    <w:rsid w:val="005A0F66"/>
    <w:rsid w:val="005A55F3"/>
    <w:rsid w:val="005A7AEB"/>
    <w:rsid w:val="005B73D2"/>
    <w:rsid w:val="005C4DEF"/>
    <w:rsid w:val="005D2245"/>
    <w:rsid w:val="0060548A"/>
    <w:rsid w:val="006223ED"/>
    <w:rsid w:val="00622E25"/>
    <w:rsid w:val="00625CBD"/>
    <w:rsid w:val="00663237"/>
    <w:rsid w:val="00665C38"/>
    <w:rsid w:val="00686A9C"/>
    <w:rsid w:val="00687B3C"/>
    <w:rsid w:val="00691DC1"/>
    <w:rsid w:val="006922E4"/>
    <w:rsid w:val="006A1196"/>
    <w:rsid w:val="006A5EB2"/>
    <w:rsid w:val="006B6CD0"/>
    <w:rsid w:val="006D2CF2"/>
    <w:rsid w:val="006E239E"/>
    <w:rsid w:val="006F1872"/>
    <w:rsid w:val="0070368C"/>
    <w:rsid w:val="007039A8"/>
    <w:rsid w:val="00703CC3"/>
    <w:rsid w:val="00707458"/>
    <w:rsid w:val="007455B4"/>
    <w:rsid w:val="007547A6"/>
    <w:rsid w:val="00755DF7"/>
    <w:rsid w:val="0076143B"/>
    <w:rsid w:val="0076408E"/>
    <w:rsid w:val="00765C09"/>
    <w:rsid w:val="00783CD7"/>
    <w:rsid w:val="007A63F8"/>
    <w:rsid w:val="007B2FE5"/>
    <w:rsid w:val="007C50AD"/>
    <w:rsid w:val="007D4618"/>
    <w:rsid w:val="007F5664"/>
    <w:rsid w:val="0080285F"/>
    <w:rsid w:val="0080597C"/>
    <w:rsid w:val="0083222F"/>
    <w:rsid w:val="00835508"/>
    <w:rsid w:val="00850A3C"/>
    <w:rsid w:val="00865B22"/>
    <w:rsid w:val="008738F0"/>
    <w:rsid w:val="00880921"/>
    <w:rsid w:val="00882500"/>
    <w:rsid w:val="00883F57"/>
    <w:rsid w:val="00897342"/>
    <w:rsid w:val="008B1C22"/>
    <w:rsid w:val="008C45CC"/>
    <w:rsid w:val="008C4767"/>
    <w:rsid w:val="008C6A9D"/>
    <w:rsid w:val="008F20A3"/>
    <w:rsid w:val="008F3F13"/>
    <w:rsid w:val="009103C0"/>
    <w:rsid w:val="009219CA"/>
    <w:rsid w:val="00926E18"/>
    <w:rsid w:val="00927748"/>
    <w:rsid w:val="00942E8F"/>
    <w:rsid w:val="00943E2C"/>
    <w:rsid w:val="0095268B"/>
    <w:rsid w:val="009735EE"/>
    <w:rsid w:val="0097483E"/>
    <w:rsid w:val="009774D4"/>
    <w:rsid w:val="009904B3"/>
    <w:rsid w:val="0099383E"/>
    <w:rsid w:val="009A332B"/>
    <w:rsid w:val="009C5A73"/>
    <w:rsid w:val="009D1119"/>
    <w:rsid w:val="009E2430"/>
    <w:rsid w:val="009F0840"/>
    <w:rsid w:val="00A055B1"/>
    <w:rsid w:val="00A16BE5"/>
    <w:rsid w:val="00A17481"/>
    <w:rsid w:val="00A25318"/>
    <w:rsid w:val="00A63D3A"/>
    <w:rsid w:val="00A72F56"/>
    <w:rsid w:val="00A76DD5"/>
    <w:rsid w:val="00A9787A"/>
    <w:rsid w:val="00AA1442"/>
    <w:rsid w:val="00AA20B2"/>
    <w:rsid w:val="00AA2CBC"/>
    <w:rsid w:val="00AB05FF"/>
    <w:rsid w:val="00AD5779"/>
    <w:rsid w:val="00AD7E8F"/>
    <w:rsid w:val="00AE05A4"/>
    <w:rsid w:val="00AE2C7C"/>
    <w:rsid w:val="00AE737D"/>
    <w:rsid w:val="00AF34F2"/>
    <w:rsid w:val="00AF60CF"/>
    <w:rsid w:val="00AF6FB1"/>
    <w:rsid w:val="00B109D8"/>
    <w:rsid w:val="00B14A5C"/>
    <w:rsid w:val="00B155E1"/>
    <w:rsid w:val="00B2448F"/>
    <w:rsid w:val="00B25236"/>
    <w:rsid w:val="00B30D00"/>
    <w:rsid w:val="00B41252"/>
    <w:rsid w:val="00B60C01"/>
    <w:rsid w:val="00B904ED"/>
    <w:rsid w:val="00B93C52"/>
    <w:rsid w:val="00B94F02"/>
    <w:rsid w:val="00B970D4"/>
    <w:rsid w:val="00BA38F5"/>
    <w:rsid w:val="00BA3B05"/>
    <w:rsid w:val="00BA425D"/>
    <w:rsid w:val="00BB47A1"/>
    <w:rsid w:val="00BB641B"/>
    <w:rsid w:val="00BC36C9"/>
    <w:rsid w:val="00BE026E"/>
    <w:rsid w:val="00C16F19"/>
    <w:rsid w:val="00C17B9A"/>
    <w:rsid w:val="00C217B5"/>
    <w:rsid w:val="00C21A88"/>
    <w:rsid w:val="00C240D8"/>
    <w:rsid w:val="00C27310"/>
    <w:rsid w:val="00C320A4"/>
    <w:rsid w:val="00C40B98"/>
    <w:rsid w:val="00C4338A"/>
    <w:rsid w:val="00C60155"/>
    <w:rsid w:val="00C63A26"/>
    <w:rsid w:val="00C644E2"/>
    <w:rsid w:val="00C65F68"/>
    <w:rsid w:val="00C76AF4"/>
    <w:rsid w:val="00C9139A"/>
    <w:rsid w:val="00CA11C6"/>
    <w:rsid w:val="00CB09CD"/>
    <w:rsid w:val="00CB7180"/>
    <w:rsid w:val="00CC01DF"/>
    <w:rsid w:val="00CC176F"/>
    <w:rsid w:val="00CC3A53"/>
    <w:rsid w:val="00CC4D3B"/>
    <w:rsid w:val="00CD7382"/>
    <w:rsid w:val="00CE1E44"/>
    <w:rsid w:val="00CF198F"/>
    <w:rsid w:val="00D02514"/>
    <w:rsid w:val="00D137D1"/>
    <w:rsid w:val="00D400CA"/>
    <w:rsid w:val="00D401FD"/>
    <w:rsid w:val="00D42AA4"/>
    <w:rsid w:val="00D4495D"/>
    <w:rsid w:val="00D45669"/>
    <w:rsid w:val="00D551CE"/>
    <w:rsid w:val="00D56503"/>
    <w:rsid w:val="00D66EBD"/>
    <w:rsid w:val="00D822AB"/>
    <w:rsid w:val="00D84E78"/>
    <w:rsid w:val="00D85A25"/>
    <w:rsid w:val="00DA6CDF"/>
    <w:rsid w:val="00DC225F"/>
    <w:rsid w:val="00DE2BCB"/>
    <w:rsid w:val="00DE38D2"/>
    <w:rsid w:val="00DF7512"/>
    <w:rsid w:val="00E00364"/>
    <w:rsid w:val="00E00D64"/>
    <w:rsid w:val="00E0572D"/>
    <w:rsid w:val="00E26051"/>
    <w:rsid w:val="00E36AA9"/>
    <w:rsid w:val="00E42B72"/>
    <w:rsid w:val="00E4353D"/>
    <w:rsid w:val="00E5650B"/>
    <w:rsid w:val="00E62832"/>
    <w:rsid w:val="00E812C0"/>
    <w:rsid w:val="00E81F2F"/>
    <w:rsid w:val="00E82F48"/>
    <w:rsid w:val="00E90F15"/>
    <w:rsid w:val="00E966D8"/>
    <w:rsid w:val="00E96AA4"/>
    <w:rsid w:val="00ED051C"/>
    <w:rsid w:val="00EF03B2"/>
    <w:rsid w:val="00EF1AE9"/>
    <w:rsid w:val="00F22BA9"/>
    <w:rsid w:val="00F43B70"/>
    <w:rsid w:val="00F47377"/>
    <w:rsid w:val="00F569D8"/>
    <w:rsid w:val="00F77318"/>
    <w:rsid w:val="00F826BA"/>
    <w:rsid w:val="00F87557"/>
    <w:rsid w:val="00F93546"/>
    <w:rsid w:val="00F94702"/>
    <w:rsid w:val="00F9532A"/>
    <w:rsid w:val="00FA13B5"/>
    <w:rsid w:val="00FC34D9"/>
    <w:rsid w:val="00FC7307"/>
    <w:rsid w:val="00FD2511"/>
    <w:rsid w:val="00FE280A"/>
    <w:rsid w:val="00FE3F7B"/>
    <w:rsid w:val="00FE7020"/>
    <w:rsid w:val="00FF1B49"/>
    <w:rsid w:val="4984139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EF309"/>
  <w15:docId w15:val="{33F05205-BDB8-4D41-9E73-9D78DFE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D64"/>
    <w:pPr>
      <w:spacing w:after="200" w:line="276" w:lineRule="auto"/>
    </w:pPr>
    <w:rPr>
      <w:rFonts w:ascii="Calibri" w:eastAsia="Calibri" w:hAnsi="Calibri" w:cs="Calibri"/>
      <w:sz w:val="22"/>
      <w:szCs w:val="22"/>
      <w:lang w:eastAsia="en-US"/>
    </w:rPr>
  </w:style>
  <w:style w:type="paragraph" w:styleId="1">
    <w:name w:val="heading 1"/>
    <w:basedOn w:val="a"/>
    <w:next w:val="a"/>
    <w:link w:val="10"/>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pPr>
      <w:keepNext/>
      <w:keepLines/>
      <w:spacing w:after="0" w:line="278" w:lineRule="auto"/>
      <w:outlineLvl w:val="7"/>
    </w:pPr>
    <w:rPr>
      <w:rFonts w:asciiTheme="minorHAnsi" w:eastAsiaTheme="majorEastAsia" w:hAnsiTheme="minorHAnsi" w:cstheme="majorBidi"/>
      <w:i/>
      <w:iCs/>
      <w:color w:val="262626" w:themeColor="text1" w:themeTint="D9"/>
      <w:kern w:val="2"/>
      <w:sz w:val="24"/>
      <w:szCs w:val="24"/>
      <w14:ligatures w14:val="standardContextual"/>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paragraph" w:styleId="a5">
    <w:name w:val="header"/>
    <w:basedOn w:val="a"/>
    <w:link w:val="a6"/>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character" w:styleId="a7">
    <w:name w:val="Hyperlink"/>
    <w:basedOn w:val="a0"/>
    <w:uiPriority w:val="99"/>
    <w:unhideWhenUsed/>
    <w:qFormat/>
    <w:rPr>
      <w:color w:val="467886" w:themeColor="hyperlink"/>
      <w:u w:val="single"/>
    </w:rPr>
  </w:style>
  <w:style w:type="paragraph" w:styleId="a8">
    <w:name w:val="Subtitle"/>
    <w:basedOn w:val="a"/>
    <w:next w:val="a"/>
    <w:link w:val="a9"/>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ac"/>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10">
    <w:name w:val="Заголовок 1 Знак"/>
    <w:basedOn w:val="a0"/>
    <w:link w:val="1"/>
    <w:uiPriority w:val="9"/>
    <w:qFormat/>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0F4761" w:themeColor="accent1" w:themeShade="BF"/>
    </w:rPr>
  </w:style>
  <w:style w:type="character" w:customStyle="1" w:styleId="50">
    <w:name w:val="Заголовок 5 Знак"/>
    <w:basedOn w:val="a0"/>
    <w:link w:val="5"/>
    <w:uiPriority w:val="9"/>
    <w:semiHidden/>
    <w:rPr>
      <w:rFonts w:eastAsiaTheme="majorEastAsia" w:cstheme="majorBidi"/>
      <w:color w:val="0F4761"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c">
    <w:name w:val="Назва Знак"/>
    <w:basedOn w:val="a0"/>
    <w:link w:val="ab"/>
    <w:uiPriority w:val="10"/>
    <w:qFormat/>
    <w:rPr>
      <w:rFonts w:asciiTheme="majorHAnsi" w:eastAsiaTheme="majorEastAsia" w:hAnsiTheme="majorHAnsi" w:cstheme="majorBidi"/>
      <w:spacing w:val="-10"/>
      <w:kern w:val="28"/>
      <w:sz w:val="56"/>
      <w:szCs w:val="56"/>
    </w:rPr>
  </w:style>
  <w:style w:type="character" w:customStyle="1" w:styleId="a9">
    <w:name w:val="Підзаголовок Знак"/>
    <w:basedOn w:val="a0"/>
    <w:link w:val="a8"/>
    <w:uiPriority w:val="11"/>
    <w:qFormat/>
    <w:rPr>
      <w:rFonts w:eastAsiaTheme="majorEastAsia" w:cstheme="majorBidi"/>
      <w:color w:val="595959" w:themeColor="text1" w:themeTint="A6"/>
      <w:spacing w:val="15"/>
      <w:sz w:val="28"/>
      <w:szCs w:val="28"/>
    </w:rPr>
  </w:style>
  <w:style w:type="paragraph" w:styleId="ad">
    <w:name w:val="Quote"/>
    <w:basedOn w:val="a"/>
    <w:next w:val="a"/>
    <w:link w:val="ae"/>
    <w:uiPriority w:val="29"/>
    <w:qFormat/>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e">
    <w:name w:val="Цитата Знак"/>
    <w:basedOn w:val="a0"/>
    <w:link w:val="ad"/>
    <w:uiPriority w:val="29"/>
    <w:rPr>
      <w:i/>
      <w:iCs/>
      <w:color w:val="404040" w:themeColor="text1" w:themeTint="BF"/>
    </w:rPr>
  </w:style>
  <w:style w:type="paragraph" w:styleId="af">
    <w:name w:val="List Paragraph"/>
    <w:basedOn w:val="a"/>
    <w:uiPriority w:val="34"/>
    <w:qFormat/>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11">
    <w:name w:val="Сильне виокремлення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f1">
    <w:name w:val="Насичена цитата Знак"/>
    <w:basedOn w:val="a0"/>
    <w:link w:val="af0"/>
    <w:uiPriority w:val="30"/>
    <w:qFormat/>
    <w:rPr>
      <w:i/>
      <w:iCs/>
      <w:color w:val="0F4761" w:themeColor="accent1" w:themeShade="BF"/>
    </w:rPr>
  </w:style>
  <w:style w:type="character" w:customStyle="1" w:styleId="12">
    <w:name w:val="Сильне посилання1"/>
    <w:basedOn w:val="a0"/>
    <w:uiPriority w:val="32"/>
    <w:qFormat/>
    <w:rPr>
      <w:b/>
      <w:bCs/>
      <w:smallCaps/>
      <w:color w:val="0F4761" w:themeColor="accent1" w:themeShade="BF"/>
      <w:spacing w:val="5"/>
    </w:rPr>
  </w:style>
  <w:style w:type="character" w:customStyle="1" w:styleId="13">
    <w:name w:val="Незакрита згадка1"/>
    <w:basedOn w:val="a0"/>
    <w:uiPriority w:val="99"/>
    <w:semiHidden/>
    <w:unhideWhenUsed/>
    <w:rPr>
      <w:color w:val="605E5C"/>
      <w:shd w:val="clear" w:color="auto" w:fill="E1DFDD"/>
    </w:rPr>
  </w:style>
  <w:style w:type="character" w:customStyle="1" w:styleId="a6">
    <w:name w:val="Верхній колонтитул Знак"/>
    <w:basedOn w:val="a0"/>
    <w:link w:val="a5"/>
    <w:uiPriority w:val="99"/>
  </w:style>
  <w:style w:type="character" w:customStyle="1" w:styleId="a4">
    <w:name w:val="Нижній колонтитул Знак"/>
    <w:basedOn w:val="a0"/>
    <w:link w:val="a3"/>
    <w:uiPriority w:val="99"/>
  </w:style>
  <w:style w:type="table" w:customStyle="1" w:styleId="14">
    <w:name w:val="Сітка таблиці1"/>
    <w:basedOn w:val="a1"/>
    <w:next w:val="aa"/>
    <w:uiPriority w:val="59"/>
    <w:rsid w:val="00381C6B"/>
    <w:rPr>
      <w:rFonts w:eastAsia="Times New Roman"/>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вичайний1"/>
    <w:rsid w:val="000F3683"/>
    <w:rPr>
      <w:rFonts w:ascii="Times New Roman" w:eastAsia="SimSun" w:hAnsi="Times New Roman" w:cs="Times New Roman"/>
      <w:lang w:eastAsia="ja-JP"/>
    </w:rPr>
  </w:style>
  <w:style w:type="paragraph" w:styleId="16">
    <w:name w:val="toc 1"/>
    <w:basedOn w:val="a"/>
    <w:next w:val="a"/>
    <w:autoRedefine/>
    <w:uiPriority w:val="39"/>
    <w:unhideWhenUsed/>
    <w:rsid w:val="00EF1AE9"/>
    <w:pPr>
      <w:spacing w:after="100"/>
    </w:pPr>
  </w:style>
  <w:style w:type="paragraph" w:styleId="21">
    <w:name w:val="toc 2"/>
    <w:basedOn w:val="a"/>
    <w:next w:val="a"/>
    <w:autoRedefine/>
    <w:uiPriority w:val="39"/>
    <w:unhideWhenUsed/>
    <w:rsid w:val="004A29F4"/>
    <w:pPr>
      <w:spacing w:after="100"/>
      <w:ind w:left="220"/>
    </w:pPr>
  </w:style>
  <w:style w:type="table" w:customStyle="1" w:styleId="22">
    <w:name w:val="Сітка таблиці2"/>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unhideWhenUsed/>
    <w:qFormat/>
    <w:rsid w:val="002C490E"/>
    <w:pPr>
      <w:spacing w:before="240" w:after="0" w:line="259" w:lineRule="auto"/>
      <w:outlineLvl w:val="9"/>
    </w:pPr>
    <w:rPr>
      <w:kern w:val="0"/>
      <w:sz w:val="32"/>
      <w:szCs w:val="32"/>
      <w:lang w:eastAsia="uk-UA"/>
      <w14:ligatures w14:val="none"/>
    </w:rPr>
  </w:style>
  <w:style w:type="paragraph" w:styleId="32">
    <w:name w:val="toc 3"/>
    <w:basedOn w:val="a"/>
    <w:next w:val="a"/>
    <w:autoRedefine/>
    <w:uiPriority w:val="39"/>
    <w:unhideWhenUsed/>
    <w:rsid w:val="002C490E"/>
    <w:pPr>
      <w:spacing w:after="100"/>
      <w:ind w:left="440"/>
    </w:pPr>
  </w:style>
  <w:style w:type="table" w:customStyle="1" w:styleId="TableGrid1">
    <w:name w:val="Table Grid1"/>
    <w:basedOn w:val="a1"/>
    <w:next w:val="aa"/>
    <w:uiPriority w:val="39"/>
    <w:rsid w:val="00B41252"/>
    <w:rPr>
      <w:rFonts w:ascii="Arial" w:eastAsia="Arial" w:hAnsi="Arial" w:cs="Arial"/>
      <w:sz w:val="22"/>
      <w:szCs w:val="22"/>
      <w:lang w:val="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C320A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4">
    <w:name w:val="Немає"/>
    <w:rsid w:val="00D40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06613">
      <w:bodyDiv w:val="1"/>
      <w:marLeft w:val="0"/>
      <w:marRight w:val="0"/>
      <w:marTop w:val="0"/>
      <w:marBottom w:val="0"/>
      <w:divBdr>
        <w:top w:val="none" w:sz="0" w:space="0" w:color="auto"/>
        <w:left w:val="none" w:sz="0" w:space="0" w:color="auto"/>
        <w:bottom w:val="none" w:sz="0" w:space="0" w:color="auto"/>
        <w:right w:val="none" w:sz="0" w:space="0" w:color="auto"/>
      </w:divBdr>
    </w:div>
    <w:div w:id="663438910">
      <w:bodyDiv w:val="1"/>
      <w:marLeft w:val="0"/>
      <w:marRight w:val="0"/>
      <w:marTop w:val="0"/>
      <w:marBottom w:val="0"/>
      <w:divBdr>
        <w:top w:val="none" w:sz="0" w:space="0" w:color="auto"/>
        <w:left w:val="none" w:sz="0" w:space="0" w:color="auto"/>
        <w:bottom w:val="none" w:sz="0" w:space="0" w:color="auto"/>
        <w:right w:val="none" w:sz="0" w:space="0" w:color="auto"/>
      </w:divBdr>
    </w:div>
    <w:div w:id="1682853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C45F-4E63-4988-BCFE-030797E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Pages>
  <Words>1725</Words>
  <Characters>12151</Characters>
  <Application>Microsoft Office Word</Application>
  <DocSecurity>0</DocSecurity>
  <Lines>578</Lines>
  <Paragraphs>322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Сапарта Тетяна Іванівна</dc:creator>
  <cp:keywords/>
  <dc:description/>
  <cp:lastModifiedBy>Horbachova Antonina</cp:lastModifiedBy>
  <cp:revision>9</cp:revision>
  <cp:lastPrinted>2024-11-29T10:29:00Z</cp:lastPrinted>
  <dcterms:created xsi:type="dcterms:W3CDTF">2026-02-26T11:16:00Z</dcterms:created>
  <dcterms:modified xsi:type="dcterms:W3CDTF">2026-03-03T15:18:00Z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63F5949859204D5592CDA59BB11ED66D_12</vt:lpwstr>
  </property>
</Properties>
</file>